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FB" w:rsidRDefault="008223FB" w:rsidP="005E268A">
      <w:pPr>
        <w:pStyle w:val="Heading1"/>
        <w:spacing w:befor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Toc458421298"/>
      <w:bookmarkStart w:id="1" w:name="_GoBack"/>
      <w:bookmarkEnd w:id="1"/>
      <w:r>
        <w:rPr>
          <w:rFonts w:asciiTheme="minorHAnsi" w:hAnsiTheme="minorHAnsi"/>
          <w:b/>
          <w:color w:val="auto"/>
          <w:sz w:val="24"/>
          <w:szCs w:val="24"/>
        </w:rPr>
        <w:t>Central Wisconsin Health Partnership</w:t>
      </w:r>
    </w:p>
    <w:p w:rsidR="008223FB" w:rsidRPr="008223FB" w:rsidRDefault="008223FB" w:rsidP="008223FB">
      <w:pPr>
        <w:jc w:val="center"/>
        <w:rPr>
          <w:b/>
          <w:sz w:val="24"/>
        </w:rPr>
      </w:pPr>
      <w:r w:rsidRPr="008223FB">
        <w:rPr>
          <w:b/>
          <w:sz w:val="24"/>
        </w:rPr>
        <w:t>Shared Services Comprehensive Community Services Initiative</w:t>
      </w:r>
    </w:p>
    <w:p w:rsidR="008223FB" w:rsidRPr="00A77339" w:rsidRDefault="008223FB" w:rsidP="008223FB">
      <w:pPr>
        <w:pStyle w:val="Heading1"/>
        <w:spacing w:befor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A77339">
        <w:rPr>
          <w:rFonts w:asciiTheme="minorHAnsi" w:hAnsiTheme="minorHAnsi"/>
          <w:b/>
          <w:color w:val="auto"/>
          <w:sz w:val="24"/>
          <w:szCs w:val="24"/>
        </w:rPr>
        <w:t xml:space="preserve">Outline of </w:t>
      </w:r>
      <w:r>
        <w:rPr>
          <w:rFonts w:asciiTheme="minorHAnsi" w:hAnsiTheme="minorHAnsi"/>
          <w:b/>
          <w:color w:val="auto"/>
          <w:sz w:val="24"/>
          <w:szCs w:val="24"/>
        </w:rPr>
        <w:t>201</w:t>
      </w:r>
      <w:r w:rsidR="009449F9">
        <w:rPr>
          <w:rFonts w:asciiTheme="minorHAnsi" w:hAnsiTheme="minorHAnsi"/>
          <w:b/>
          <w:color w:val="auto"/>
          <w:sz w:val="24"/>
          <w:szCs w:val="24"/>
        </w:rPr>
        <w:t>7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A77339">
        <w:rPr>
          <w:rFonts w:asciiTheme="minorHAnsi" w:hAnsiTheme="minorHAnsi"/>
          <w:b/>
          <w:color w:val="auto"/>
          <w:sz w:val="24"/>
          <w:szCs w:val="24"/>
        </w:rPr>
        <w:t xml:space="preserve">Regional Quality Improvement </w:t>
      </w:r>
      <w:r w:rsidR="00612134">
        <w:rPr>
          <w:rFonts w:asciiTheme="minorHAnsi" w:hAnsiTheme="minorHAnsi"/>
          <w:b/>
          <w:color w:val="auto"/>
          <w:sz w:val="24"/>
          <w:szCs w:val="24"/>
        </w:rPr>
        <w:t xml:space="preserve">(QI) </w:t>
      </w:r>
      <w:r w:rsidRPr="00A77339">
        <w:rPr>
          <w:rFonts w:asciiTheme="minorHAnsi" w:hAnsiTheme="minorHAnsi"/>
          <w:b/>
          <w:color w:val="auto"/>
          <w:sz w:val="24"/>
          <w:szCs w:val="24"/>
        </w:rPr>
        <w:t>Priorities</w:t>
      </w:r>
      <w:bookmarkEnd w:id="0"/>
    </w:p>
    <w:p w:rsidR="008223FB" w:rsidRPr="0064326F" w:rsidRDefault="008223FB" w:rsidP="008223FB">
      <w:pPr>
        <w:pBdr>
          <w:bottom w:val="single" w:sz="4" w:space="1" w:color="auto"/>
        </w:pBdr>
        <w:rPr>
          <w:sz w:val="14"/>
        </w:rPr>
      </w:pPr>
    </w:p>
    <w:p w:rsidR="008223FB" w:rsidRPr="00612134" w:rsidRDefault="008223FB" w:rsidP="008223FB">
      <w:pPr>
        <w:rPr>
          <w:sz w:val="14"/>
        </w:rPr>
      </w:pPr>
    </w:p>
    <w:p w:rsidR="00612134" w:rsidRDefault="00612134" w:rsidP="00612134">
      <w:pPr>
        <w:jc w:val="center"/>
      </w:pPr>
      <w:r w:rsidRPr="00612134">
        <w:rPr>
          <w:i/>
        </w:rPr>
        <w:t>Additional information regarding the work of the QI Committee including meeting minutes can be found at:</w:t>
      </w:r>
      <w:r>
        <w:t xml:space="preserve"> </w:t>
      </w:r>
      <w:hyperlink r:id="rId7" w:history="1">
        <w:r w:rsidRPr="004555DD">
          <w:rPr>
            <w:rStyle w:val="Hyperlink"/>
          </w:rPr>
          <w:t>http://www.cwhpartnership.org/qi-subcommittee.html</w:t>
        </w:r>
      </w:hyperlink>
    </w:p>
    <w:p w:rsidR="00612134" w:rsidRDefault="00612134" w:rsidP="008223FB"/>
    <w:p w:rsidR="009449F9" w:rsidRDefault="009449F9" w:rsidP="009449F9">
      <w:r>
        <w:t xml:space="preserve">Support and Improve </w:t>
      </w:r>
      <w:r w:rsidR="008223FB">
        <w:t>Consumer Satisfaction Survey Process</w:t>
      </w:r>
    </w:p>
    <w:p w:rsidR="008223FB" w:rsidRDefault="009449F9" w:rsidP="008223FB">
      <w:pPr>
        <w:pStyle w:val="ListParagraph"/>
        <w:numPr>
          <w:ilvl w:val="0"/>
          <w:numId w:val="1"/>
        </w:numPr>
      </w:pPr>
      <w:r>
        <w:t>Develop recommendations based on results of 2016 Consumer Satisfaction Surveys</w:t>
      </w:r>
    </w:p>
    <w:p w:rsidR="009449F9" w:rsidRDefault="009449F9" w:rsidP="008223FB">
      <w:pPr>
        <w:pStyle w:val="ListParagraph"/>
        <w:numPr>
          <w:ilvl w:val="0"/>
          <w:numId w:val="1"/>
        </w:numPr>
      </w:pPr>
      <w:r>
        <w:t>Standardization of materials for 2017 survey (e.g. training/administration materials, cover letter, definitions guide)</w:t>
      </w:r>
    </w:p>
    <w:p w:rsidR="009449F9" w:rsidRDefault="009449F9" w:rsidP="008223FB">
      <w:pPr>
        <w:pStyle w:val="ListParagraph"/>
        <w:numPr>
          <w:ilvl w:val="0"/>
          <w:numId w:val="1"/>
        </w:numPr>
      </w:pPr>
      <w:r>
        <w:t>Standardization of method for 2017 survey.  Consider developing and training interviewers – may be staff from each county, a regional “pool” of consumers or peer specialists, or a combination of both)</w:t>
      </w:r>
    </w:p>
    <w:p w:rsidR="009449F9" w:rsidRDefault="009449F9" w:rsidP="009449F9">
      <w:pPr>
        <w:pStyle w:val="ListParagraph"/>
      </w:pPr>
    </w:p>
    <w:p w:rsidR="008223FB" w:rsidRDefault="008223FB" w:rsidP="008223FB">
      <w:r>
        <w:t>Support Meaningful Consumer Involvement at all Levels</w:t>
      </w:r>
    </w:p>
    <w:p w:rsidR="008223FB" w:rsidRDefault="008223FB" w:rsidP="008223FB">
      <w:pPr>
        <w:pStyle w:val="ListParagraph"/>
        <w:numPr>
          <w:ilvl w:val="0"/>
          <w:numId w:val="8"/>
        </w:numPr>
      </w:pPr>
      <w:r>
        <w:t xml:space="preserve">Address </w:t>
      </w:r>
      <w:r w:rsidR="000B5247">
        <w:t>barriers</w:t>
      </w:r>
      <w:r>
        <w:t xml:space="preserve"> related to consumer involvement on local CCS Coordination Committees and the regional CCS Coordinating Committee</w:t>
      </w:r>
    </w:p>
    <w:p w:rsidR="005E268A" w:rsidRDefault="005E268A" w:rsidP="008223FB">
      <w:pPr>
        <w:pStyle w:val="ListParagraph"/>
        <w:numPr>
          <w:ilvl w:val="0"/>
          <w:numId w:val="8"/>
        </w:numPr>
      </w:pPr>
      <w:r>
        <w:t xml:space="preserve">Include Consumers as presenters for regional workshops whenever appropriate </w:t>
      </w:r>
    </w:p>
    <w:p w:rsidR="005E268A" w:rsidRDefault="005E268A" w:rsidP="008223FB">
      <w:pPr>
        <w:pStyle w:val="ListParagraph"/>
        <w:numPr>
          <w:ilvl w:val="0"/>
          <w:numId w:val="8"/>
        </w:numPr>
      </w:pPr>
      <w:r>
        <w:t>Development of Consumer CCS process / orientation handbook</w:t>
      </w:r>
    </w:p>
    <w:p w:rsidR="008223FB" w:rsidRPr="0064326F" w:rsidRDefault="008223FB" w:rsidP="008223FB">
      <w:pPr>
        <w:rPr>
          <w:sz w:val="14"/>
        </w:rPr>
      </w:pPr>
    </w:p>
    <w:p w:rsidR="008223FB" w:rsidRDefault="008223FB" w:rsidP="008223FB">
      <w:r>
        <w:t>Support Counties’ efforts to meet data collection requirements, and ensure the data comes back to our region in a useful format to be used for QI purposes.</w:t>
      </w:r>
    </w:p>
    <w:p w:rsidR="008223FB" w:rsidRDefault="008223FB" w:rsidP="008223FB">
      <w:pPr>
        <w:pStyle w:val="ListParagraph"/>
        <w:numPr>
          <w:ilvl w:val="0"/>
          <w:numId w:val="3"/>
        </w:numPr>
      </w:pPr>
      <w:r>
        <w:t>White Pine acts as a central collection site for quarterly enrollment data, and share analysis with QI committee and the RCC</w:t>
      </w:r>
    </w:p>
    <w:p w:rsidR="008223FB" w:rsidRDefault="008223FB" w:rsidP="008223FB">
      <w:pPr>
        <w:pStyle w:val="ListParagraph"/>
        <w:numPr>
          <w:ilvl w:val="0"/>
          <w:numId w:val="3"/>
        </w:numPr>
      </w:pPr>
      <w:r>
        <w:t>White Pine works with the DMHSAS to access Annual CCS Survey Data for our region to analyze and create a regional report</w:t>
      </w:r>
    </w:p>
    <w:p w:rsidR="005E268A" w:rsidRDefault="005E268A" w:rsidP="008223FB">
      <w:pPr>
        <w:pStyle w:val="ListParagraph"/>
        <w:numPr>
          <w:ilvl w:val="0"/>
          <w:numId w:val="3"/>
        </w:numPr>
      </w:pPr>
      <w:r>
        <w:t>Development of regional data spreadsheet</w:t>
      </w:r>
    </w:p>
    <w:p w:rsidR="008223FB" w:rsidRPr="0064326F" w:rsidRDefault="008223FB" w:rsidP="008223FB">
      <w:pPr>
        <w:rPr>
          <w:sz w:val="14"/>
        </w:rPr>
      </w:pPr>
    </w:p>
    <w:p w:rsidR="008223FB" w:rsidRDefault="008223FB" w:rsidP="008223FB">
      <w:r>
        <w:t xml:space="preserve">Support Counties </w:t>
      </w:r>
      <w:r w:rsidR="005E268A">
        <w:t>in their local QI/QA efforts, including preparation for</w:t>
      </w:r>
      <w:r>
        <w:t xml:space="preserve"> annual Department of Quality Improvement (DQA) surveys.</w:t>
      </w:r>
    </w:p>
    <w:p w:rsidR="008223FB" w:rsidRDefault="005E268A" w:rsidP="008223FB">
      <w:pPr>
        <w:pStyle w:val="ListParagraph"/>
        <w:numPr>
          <w:ilvl w:val="0"/>
          <w:numId w:val="4"/>
        </w:numPr>
      </w:pPr>
      <w:r>
        <w:t xml:space="preserve">Upon request, </w:t>
      </w:r>
      <w:r w:rsidR="008223FB">
        <w:t>White Pine staff conduct site visits with CCS staff to review se</w:t>
      </w:r>
      <w:r>
        <w:t>lected files and offer feedback</w:t>
      </w:r>
    </w:p>
    <w:p w:rsidR="008223FB" w:rsidRPr="0064326F" w:rsidRDefault="008223FB" w:rsidP="008223FB">
      <w:pPr>
        <w:rPr>
          <w:sz w:val="14"/>
        </w:rPr>
      </w:pPr>
    </w:p>
    <w:p w:rsidR="008223FB" w:rsidRDefault="008223FB" w:rsidP="008223FB">
      <w:r>
        <w:t>Standardization of forms</w:t>
      </w:r>
    </w:p>
    <w:p w:rsidR="005E268A" w:rsidRDefault="005E268A" w:rsidP="008223FB">
      <w:pPr>
        <w:pStyle w:val="ListParagraph"/>
        <w:numPr>
          <w:ilvl w:val="0"/>
          <w:numId w:val="5"/>
        </w:numPr>
      </w:pPr>
      <w:r>
        <w:t>Regional CCS Coordinator participation on Statewide QA/AQ workgroup and development of statewide “toolkit”</w:t>
      </w:r>
    </w:p>
    <w:p w:rsidR="008223FB" w:rsidRDefault="005E268A" w:rsidP="008223FB">
      <w:pPr>
        <w:pStyle w:val="ListParagraph"/>
        <w:numPr>
          <w:ilvl w:val="0"/>
          <w:numId w:val="5"/>
        </w:numPr>
      </w:pPr>
      <w:r>
        <w:t xml:space="preserve">Follow </w:t>
      </w:r>
      <w:r w:rsidR="008223FB">
        <w:t xml:space="preserve">process for review and approval for regional use of forms including: review by Service Directors and Service Facilitators, approval by local CCS Coordination Committees, send for review to the DMHSAS and DQA.  Incorporate feedback and update as necessary.  </w:t>
      </w:r>
    </w:p>
    <w:p w:rsidR="008223FB" w:rsidRPr="0064326F" w:rsidRDefault="008223FB" w:rsidP="008223FB">
      <w:pPr>
        <w:rPr>
          <w:sz w:val="14"/>
        </w:rPr>
      </w:pPr>
    </w:p>
    <w:p w:rsidR="008223FB" w:rsidRDefault="008223FB" w:rsidP="008223FB">
      <w:r>
        <w:t>Use of Evidence Based Practices (EBP’s)</w:t>
      </w:r>
    </w:p>
    <w:p w:rsidR="008223FB" w:rsidRDefault="008223FB" w:rsidP="008223FB">
      <w:pPr>
        <w:pStyle w:val="ListParagraph"/>
        <w:numPr>
          <w:ilvl w:val="0"/>
          <w:numId w:val="6"/>
        </w:numPr>
      </w:pPr>
      <w:r>
        <w:t>Support current development of EBP’s (such as Trauma-Informed Cognitive Behavioral Therapy in Waushara</w:t>
      </w:r>
      <w:r w:rsidR="005E268A">
        <w:t xml:space="preserve">, </w:t>
      </w:r>
      <w:r>
        <w:t>Adams</w:t>
      </w:r>
      <w:r w:rsidR="005E268A">
        <w:t>, Green Lake, and Juneau Counties</w:t>
      </w:r>
      <w:r>
        <w:t>)</w:t>
      </w:r>
    </w:p>
    <w:p w:rsidR="008223FB" w:rsidRDefault="008223FB" w:rsidP="008223FB">
      <w:pPr>
        <w:pStyle w:val="ListParagraph"/>
        <w:numPr>
          <w:ilvl w:val="0"/>
          <w:numId w:val="6"/>
        </w:numPr>
      </w:pPr>
      <w:r>
        <w:t>Look to expand current EBP’s and implement additional EBP’s, ensuring quality.</w:t>
      </w:r>
    </w:p>
    <w:p w:rsidR="008223FB" w:rsidRPr="0064326F" w:rsidRDefault="008223FB" w:rsidP="008223FB">
      <w:pPr>
        <w:rPr>
          <w:sz w:val="14"/>
        </w:rPr>
      </w:pPr>
    </w:p>
    <w:p w:rsidR="008223FB" w:rsidRDefault="008223FB" w:rsidP="008223FB">
      <w:r>
        <w:t>Help Ensure Data Quality and Accessibility</w:t>
      </w:r>
    </w:p>
    <w:p w:rsidR="008223FB" w:rsidRDefault="008223FB" w:rsidP="008223FB">
      <w:pPr>
        <w:pStyle w:val="ListParagraph"/>
        <w:numPr>
          <w:ilvl w:val="0"/>
          <w:numId w:val="7"/>
        </w:numPr>
      </w:pPr>
      <w:r>
        <w:t>Work with DMHSAS staff to access regional and statewide data that can demonstrate outcomes for consumers involved in CCS</w:t>
      </w:r>
    </w:p>
    <w:p w:rsidR="00550E9A" w:rsidRDefault="008223FB" w:rsidP="008223FB">
      <w:pPr>
        <w:pStyle w:val="ListParagraph"/>
        <w:numPr>
          <w:ilvl w:val="0"/>
          <w:numId w:val="7"/>
        </w:numPr>
        <w:spacing w:after="160" w:line="259" w:lineRule="auto"/>
      </w:pPr>
      <w:r>
        <w:t>Work with sites in our region to help ensure quality and consistent data entry</w:t>
      </w:r>
    </w:p>
    <w:sectPr w:rsidR="00550E9A" w:rsidSect="0061213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50" w:right="1152" w:bottom="864" w:left="1152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CB" w:rsidRDefault="006076CB" w:rsidP="008223FB">
      <w:r>
        <w:separator/>
      </w:r>
    </w:p>
  </w:endnote>
  <w:endnote w:type="continuationSeparator" w:id="0">
    <w:p w:rsidR="006076CB" w:rsidRDefault="006076CB" w:rsidP="008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FB" w:rsidRDefault="008223FB">
    <w:pPr>
      <w:pStyle w:val="Footer"/>
      <w:rPr>
        <w:sz w:val="18"/>
      </w:rPr>
    </w:pPr>
    <w:r w:rsidRPr="008223FB">
      <w:rPr>
        <w:sz w:val="18"/>
      </w:rPr>
      <w:t>White Pine Consulting Service, Inc.</w:t>
    </w:r>
  </w:p>
  <w:p w:rsidR="005E268A" w:rsidRPr="008223FB" w:rsidRDefault="005E268A" w:rsidP="005E268A">
    <w:pPr>
      <w:pStyle w:val="Footer"/>
      <w:jc w:val="right"/>
      <w:rPr>
        <w:sz w:val="18"/>
      </w:rPr>
    </w:pPr>
    <w:r>
      <w:rPr>
        <w:sz w:val="18"/>
      </w:rPr>
      <w:t>Updated 1/17/17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CB" w:rsidRDefault="006076CB" w:rsidP="008223FB">
      <w:r>
        <w:separator/>
      </w:r>
    </w:p>
  </w:footnote>
  <w:footnote w:type="continuationSeparator" w:id="0">
    <w:p w:rsidR="006076CB" w:rsidRDefault="006076CB" w:rsidP="0082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A" w:rsidRDefault="005E2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A" w:rsidRDefault="005E2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A" w:rsidRDefault="005E2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3C"/>
    <w:multiLevelType w:val="hybridMultilevel"/>
    <w:tmpl w:val="C578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B4"/>
    <w:multiLevelType w:val="hybridMultilevel"/>
    <w:tmpl w:val="842E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6749"/>
    <w:multiLevelType w:val="hybridMultilevel"/>
    <w:tmpl w:val="2C8A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0293"/>
    <w:multiLevelType w:val="hybridMultilevel"/>
    <w:tmpl w:val="064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2BA7"/>
    <w:multiLevelType w:val="hybridMultilevel"/>
    <w:tmpl w:val="D36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7D00"/>
    <w:multiLevelType w:val="hybridMultilevel"/>
    <w:tmpl w:val="556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28C8"/>
    <w:multiLevelType w:val="hybridMultilevel"/>
    <w:tmpl w:val="5E26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E1E31"/>
    <w:multiLevelType w:val="hybridMultilevel"/>
    <w:tmpl w:val="FD94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B"/>
    <w:rsid w:val="000B5247"/>
    <w:rsid w:val="005125CC"/>
    <w:rsid w:val="00544907"/>
    <w:rsid w:val="00550E9A"/>
    <w:rsid w:val="005A7BBF"/>
    <w:rsid w:val="005E268A"/>
    <w:rsid w:val="006076CB"/>
    <w:rsid w:val="00612134"/>
    <w:rsid w:val="008223FB"/>
    <w:rsid w:val="009449F9"/>
    <w:rsid w:val="00D8535F"/>
    <w:rsid w:val="00EC0F58"/>
    <w:rsid w:val="00EF42FA"/>
    <w:rsid w:val="00F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A8E0B7-94F0-46D9-A68F-8D9388AE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3F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2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FB"/>
  </w:style>
  <w:style w:type="paragraph" w:styleId="Footer">
    <w:name w:val="footer"/>
    <w:basedOn w:val="Normal"/>
    <w:link w:val="FooterChar"/>
    <w:uiPriority w:val="99"/>
    <w:unhideWhenUsed/>
    <w:rsid w:val="0082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FB"/>
  </w:style>
  <w:style w:type="character" w:styleId="Hyperlink">
    <w:name w:val="Hyperlink"/>
    <w:basedOn w:val="DefaultParagraphFont"/>
    <w:uiPriority w:val="99"/>
    <w:unhideWhenUsed/>
    <w:rsid w:val="00612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whpartnership.org/qi-subcommitte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cp:lastPrinted>2017-01-26T14:50:00Z</cp:lastPrinted>
  <dcterms:created xsi:type="dcterms:W3CDTF">2017-01-26T14:51:00Z</dcterms:created>
  <dcterms:modified xsi:type="dcterms:W3CDTF">2017-01-26T14:51:00Z</dcterms:modified>
</cp:coreProperties>
</file>