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95" w:rsidRPr="001A5A92" w:rsidRDefault="00383295" w:rsidP="00383295">
      <w:pPr>
        <w:jc w:val="center"/>
        <w:rPr>
          <w:b/>
        </w:rPr>
      </w:pPr>
      <w:r w:rsidRPr="001A5A92">
        <w:rPr>
          <w:b/>
        </w:rPr>
        <w:t>Central Wisconsin Health Partnership</w:t>
      </w:r>
    </w:p>
    <w:p w:rsidR="00383295" w:rsidRPr="001A5A92" w:rsidRDefault="00383295" w:rsidP="00383295">
      <w:pPr>
        <w:jc w:val="center"/>
        <w:rPr>
          <w:b/>
        </w:rPr>
      </w:pPr>
      <w:r w:rsidRPr="001A5A92">
        <w:rPr>
          <w:b/>
        </w:rPr>
        <w:t>CCS Service Facilitation Forum</w:t>
      </w:r>
      <w:r w:rsidRPr="001A5A92">
        <w:rPr>
          <w:b/>
        </w:rPr>
        <w:br/>
      </w:r>
      <w:r>
        <w:rPr>
          <w:b/>
        </w:rPr>
        <w:t>April 20</w:t>
      </w:r>
      <w:r w:rsidRPr="001A5A92">
        <w:rPr>
          <w:b/>
        </w:rPr>
        <w:t>, 2016</w:t>
      </w:r>
    </w:p>
    <w:p w:rsidR="00383295" w:rsidRDefault="00383295" w:rsidP="00383295">
      <w:pPr>
        <w:jc w:val="center"/>
      </w:pPr>
      <w:r>
        <w:rPr>
          <w:b/>
        </w:rPr>
        <w:t>Wautoma</w:t>
      </w:r>
      <w:r w:rsidRPr="001A5A92">
        <w:rPr>
          <w:b/>
        </w:rPr>
        <w:t>, Wisconsin</w:t>
      </w:r>
    </w:p>
    <w:p w:rsidR="00383295" w:rsidRDefault="00383295" w:rsidP="00383295"/>
    <w:p w:rsidR="00383295" w:rsidRDefault="00383295" w:rsidP="00383295">
      <w:r w:rsidRPr="001A5A92">
        <w:rPr>
          <w:b/>
        </w:rPr>
        <w:t>Present:</w:t>
      </w:r>
      <w:r>
        <w:t xml:space="preserve">  Andrea Behnke, Michelle Carpenter, Kim Whitaker, Greg Erickson, Celia Wagner, Hans </w:t>
      </w:r>
      <w:proofErr w:type="spellStart"/>
      <w:r>
        <w:t>Bremmer</w:t>
      </w:r>
      <w:proofErr w:type="spellEnd"/>
      <w:r>
        <w:t xml:space="preserve"> - Waushara County; Julie Izzo, </w:t>
      </w:r>
      <w:proofErr w:type="spellStart"/>
      <w:r>
        <w:t>Lenna</w:t>
      </w:r>
      <w:proofErr w:type="spellEnd"/>
      <w:r>
        <w:t xml:space="preserve"> Hamilton, - Adams County; Tara Eichstedt, - Green Lake County; Erica Baldwin, - Juneau County; Dan Naylor, - White Pine Consulting</w:t>
      </w:r>
    </w:p>
    <w:p w:rsidR="00383295" w:rsidRDefault="00383295" w:rsidP="00383295"/>
    <w:p w:rsidR="00383295" w:rsidRDefault="00383295" w:rsidP="00383295">
      <w:r>
        <w:t>Thanks to Waushara County for hosting the meeting</w:t>
      </w:r>
      <w:r w:rsidR="00BB796B">
        <w:t xml:space="preserve"> and Andrea Behnke for taking notes</w:t>
      </w:r>
      <w:r>
        <w:t>!</w:t>
      </w:r>
    </w:p>
    <w:p w:rsidR="00383295" w:rsidRDefault="00383295" w:rsidP="00383295"/>
    <w:p w:rsidR="00383295" w:rsidRDefault="00383295" w:rsidP="00383295">
      <w:r>
        <w:t>No new items were added to the issues basket</w:t>
      </w:r>
    </w:p>
    <w:p w:rsidR="00383295" w:rsidRDefault="00383295" w:rsidP="00383295"/>
    <w:p w:rsidR="00383295" w:rsidRDefault="00655268" w:rsidP="00383295">
      <w:r w:rsidRPr="00BB796B">
        <w:rPr>
          <w:b/>
        </w:rPr>
        <w:t>Brief update on the Statewide CCS meeting</w:t>
      </w:r>
      <w:r>
        <w:t xml:space="preserve"> – next one is scheduled for September 7</w:t>
      </w:r>
      <w:r w:rsidRPr="00655268">
        <w:rPr>
          <w:vertAlign w:val="superscript"/>
        </w:rPr>
        <w:t>th</w:t>
      </w:r>
      <w:r>
        <w:t>.</w:t>
      </w:r>
    </w:p>
    <w:p w:rsidR="00655268" w:rsidRDefault="00655268" w:rsidP="00383295"/>
    <w:p w:rsidR="00655268" w:rsidRDefault="00655268" w:rsidP="00383295">
      <w:r w:rsidRPr="00BB796B">
        <w:rPr>
          <w:b/>
        </w:rPr>
        <w:t>Crisis plans for CCS</w:t>
      </w:r>
      <w:r>
        <w:t xml:space="preserve"> – not required, but most often there is a need, and if so</w:t>
      </w:r>
      <w:r w:rsidR="00BB796B">
        <w:t>,</w:t>
      </w:r>
      <w:r>
        <w:t xml:space="preserve"> a crisis response plan should be developed by all involved, or if already existing everyone involved should be aware – including law enforcement.</w:t>
      </w:r>
      <w:r w:rsidR="002B1F72">
        <w:t xml:space="preserve">  Group briefly discussed the importance and benefit of area Law Enforcement staff being trained in Crisis Intervention Training.</w:t>
      </w:r>
      <w:r w:rsidR="002B1F72">
        <w:br/>
      </w:r>
    </w:p>
    <w:p w:rsidR="00655268" w:rsidRDefault="00655268" w:rsidP="00383295">
      <w:r>
        <w:t xml:space="preserve">The group recommended </w:t>
      </w:r>
      <w:r w:rsidR="00BB796B">
        <w:t xml:space="preserve">Crisis Response Planning as a regional training </w:t>
      </w:r>
      <w:r>
        <w:t>topic.</w:t>
      </w:r>
    </w:p>
    <w:p w:rsidR="00655268" w:rsidRDefault="00655268" w:rsidP="00383295"/>
    <w:p w:rsidR="00655268" w:rsidRDefault="00655268" w:rsidP="00383295">
      <w:r w:rsidRPr="00BB796B">
        <w:rPr>
          <w:b/>
        </w:rPr>
        <w:t>Our regional form development</w:t>
      </w:r>
      <w:r>
        <w:t xml:space="preserve"> will be discussed in </w:t>
      </w:r>
      <w:r w:rsidR="003E06D5">
        <w:t xml:space="preserve">a </w:t>
      </w:r>
      <w:r>
        <w:t xml:space="preserve">future meeting after the workshop by Langeston Hughes </w:t>
      </w:r>
      <w:r w:rsidR="003E06D5">
        <w:t xml:space="preserve">regarding this topic </w:t>
      </w:r>
      <w:r>
        <w:t>on May 4</w:t>
      </w:r>
      <w:r w:rsidRPr="00655268">
        <w:rPr>
          <w:vertAlign w:val="superscript"/>
        </w:rPr>
        <w:t>th</w:t>
      </w:r>
      <w:r>
        <w:t>.</w:t>
      </w:r>
    </w:p>
    <w:p w:rsidR="00655268" w:rsidRDefault="00655268" w:rsidP="00383295"/>
    <w:p w:rsidR="00655268" w:rsidRDefault="00655268" w:rsidP="00383295">
      <w:r w:rsidRPr="00BB796B">
        <w:rPr>
          <w:b/>
        </w:rPr>
        <w:t xml:space="preserve">Another future </w:t>
      </w:r>
      <w:r w:rsidR="00BB796B" w:rsidRPr="00BB796B">
        <w:rPr>
          <w:b/>
        </w:rPr>
        <w:t xml:space="preserve">regional </w:t>
      </w:r>
      <w:r w:rsidRPr="00BB796B">
        <w:rPr>
          <w:b/>
        </w:rPr>
        <w:t>training topic</w:t>
      </w:r>
      <w:r>
        <w:t xml:space="preserve"> </w:t>
      </w:r>
      <w:r w:rsidR="00BB796B">
        <w:t xml:space="preserve">that </w:t>
      </w:r>
      <w:r>
        <w:t>was also su</w:t>
      </w:r>
      <w:r w:rsidR="00BB796B">
        <w:t xml:space="preserve">ggested by the group was </w:t>
      </w:r>
      <w:r w:rsidR="00BB796B" w:rsidRPr="003E06D5">
        <w:rPr>
          <w:b/>
          <w:i/>
        </w:rPr>
        <w:t>First Episode Psychosis</w:t>
      </w:r>
      <w:r w:rsidR="00BB796B">
        <w:t>.  Dr. Rick Immler was identified as a trainer.</w:t>
      </w:r>
    </w:p>
    <w:p w:rsidR="00BB796B" w:rsidRDefault="00BB796B" w:rsidP="00383295"/>
    <w:p w:rsidR="00BB796B" w:rsidRDefault="00BB796B" w:rsidP="00383295">
      <w:r w:rsidRPr="00BB796B">
        <w:rPr>
          <w:b/>
        </w:rPr>
        <w:t xml:space="preserve">The group selected </w:t>
      </w:r>
      <w:r>
        <w:rPr>
          <w:b/>
        </w:rPr>
        <w:t>“</w:t>
      </w:r>
      <w:r w:rsidRPr="00BB796B">
        <w:rPr>
          <w:b/>
        </w:rPr>
        <w:t>Transition</w:t>
      </w:r>
      <w:r>
        <w:rPr>
          <w:b/>
        </w:rPr>
        <w:t>”</w:t>
      </w:r>
      <w:r w:rsidRPr="00BB796B">
        <w:rPr>
          <w:b/>
        </w:rPr>
        <w:t xml:space="preserve"> </w:t>
      </w:r>
      <w:r>
        <w:t>as a topic for further discussion today.</w:t>
      </w:r>
    </w:p>
    <w:p w:rsidR="003E06D5" w:rsidRDefault="003E06D5" w:rsidP="00383295"/>
    <w:p w:rsidR="003E06D5" w:rsidRDefault="003E06D5" w:rsidP="00383295">
      <w:r>
        <w:t xml:space="preserve">Some of the group’s definition of the word include:  </w:t>
      </w:r>
    </w:p>
    <w:p w:rsidR="003E06D5" w:rsidRDefault="003E06D5" w:rsidP="00383295"/>
    <w:p w:rsidR="003E06D5" w:rsidRDefault="003E06D5" w:rsidP="003E06D5">
      <w:pPr>
        <w:pStyle w:val="ListParagraph"/>
        <w:numPr>
          <w:ilvl w:val="0"/>
          <w:numId w:val="4"/>
        </w:numPr>
      </w:pPr>
      <w:r>
        <w:t>Consumers feeling rejected</w:t>
      </w:r>
    </w:p>
    <w:p w:rsidR="003E06D5" w:rsidRDefault="003E06D5" w:rsidP="003E06D5">
      <w:pPr>
        <w:pStyle w:val="ListParagraph"/>
        <w:numPr>
          <w:ilvl w:val="0"/>
          <w:numId w:val="4"/>
        </w:numPr>
      </w:pPr>
      <w:r>
        <w:t>Between support and independence</w:t>
      </w:r>
    </w:p>
    <w:p w:rsidR="003E06D5" w:rsidRDefault="003E06D5" w:rsidP="003E06D5">
      <w:pPr>
        <w:pStyle w:val="ListParagraph"/>
        <w:numPr>
          <w:ilvl w:val="0"/>
          <w:numId w:val="4"/>
        </w:numPr>
      </w:pPr>
      <w:r>
        <w:t>Reaching goals</w:t>
      </w:r>
    </w:p>
    <w:p w:rsidR="003E06D5" w:rsidRDefault="003E06D5" w:rsidP="003E06D5">
      <w:pPr>
        <w:pStyle w:val="ListParagraph"/>
        <w:numPr>
          <w:ilvl w:val="0"/>
          <w:numId w:val="4"/>
        </w:numPr>
      </w:pPr>
      <w:r>
        <w:t>Don’t need us – becoming resourceful, independent, less needy, referral to another support system</w:t>
      </w:r>
    </w:p>
    <w:p w:rsidR="003E06D5" w:rsidRDefault="003E06D5" w:rsidP="003E06D5">
      <w:pPr>
        <w:pStyle w:val="ListParagraph"/>
        <w:numPr>
          <w:ilvl w:val="0"/>
          <w:numId w:val="4"/>
        </w:numPr>
      </w:pPr>
      <w:r>
        <w:t>Step down process to transition plan</w:t>
      </w:r>
    </w:p>
    <w:p w:rsidR="003E06D5" w:rsidRDefault="003E06D5" w:rsidP="003E06D5">
      <w:pPr>
        <w:pStyle w:val="ListParagraph"/>
        <w:numPr>
          <w:ilvl w:val="0"/>
          <w:numId w:val="4"/>
        </w:numPr>
      </w:pPr>
      <w:r>
        <w:t>Transition plan to natural and community supports</w:t>
      </w:r>
    </w:p>
    <w:p w:rsidR="003E06D5" w:rsidRDefault="003E06D5" w:rsidP="003E06D5">
      <w:pPr>
        <w:pStyle w:val="ListParagraph"/>
        <w:numPr>
          <w:ilvl w:val="0"/>
          <w:numId w:val="4"/>
        </w:numPr>
      </w:pPr>
      <w:r>
        <w:t>Goals are “being met” and don’t need a team to continue their access and accomplishment</w:t>
      </w:r>
    </w:p>
    <w:p w:rsidR="003E06D5" w:rsidRDefault="003E06D5" w:rsidP="00383295"/>
    <w:p w:rsidR="00655268" w:rsidRDefault="00655268" w:rsidP="00383295"/>
    <w:p w:rsidR="00383295" w:rsidRDefault="00BB796B" w:rsidP="00383295">
      <w:r>
        <w:t xml:space="preserve">Three key words when </w:t>
      </w:r>
      <w:r w:rsidR="00383717">
        <w:t>a consumer</w:t>
      </w:r>
      <w:r>
        <w:t xml:space="preserve"> begins services that are often missing, but will also help define transition are:</w:t>
      </w:r>
    </w:p>
    <w:p w:rsidR="00BB796B" w:rsidRDefault="00BB796B" w:rsidP="00383295">
      <w:bookmarkStart w:id="0" w:name="_GoBack"/>
      <w:bookmarkEnd w:id="0"/>
    </w:p>
    <w:p w:rsidR="00BB796B" w:rsidRDefault="00BB796B" w:rsidP="003E06D5">
      <w:pPr>
        <w:pStyle w:val="ListParagraph"/>
        <w:numPr>
          <w:ilvl w:val="0"/>
          <w:numId w:val="5"/>
        </w:numPr>
      </w:pPr>
      <w:r>
        <w:t>Voice – in one’s own planning and recovery</w:t>
      </w:r>
    </w:p>
    <w:p w:rsidR="00BB796B" w:rsidRDefault="00BB796B" w:rsidP="003E06D5">
      <w:pPr>
        <w:pStyle w:val="ListParagraph"/>
        <w:numPr>
          <w:ilvl w:val="0"/>
          <w:numId w:val="5"/>
        </w:numPr>
      </w:pPr>
      <w:r>
        <w:t>Access – to needed services and supports</w:t>
      </w:r>
    </w:p>
    <w:p w:rsidR="00BB796B" w:rsidRDefault="00BB796B" w:rsidP="003E06D5">
      <w:pPr>
        <w:pStyle w:val="ListParagraph"/>
        <w:numPr>
          <w:ilvl w:val="0"/>
          <w:numId w:val="5"/>
        </w:numPr>
      </w:pPr>
      <w:r>
        <w:t xml:space="preserve">Ownership – of </w:t>
      </w:r>
      <w:r w:rsidR="002203C7">
        <w:t>one’s</w:t>
      </w:r>
      <w:r>
        <w:t xml:space="preserve"> </w:t>
      </w:r>
      <w:r w:rsidR="002203C7">
        <w:t>own</w:t>
      </w:r>
      <w:r>
        <w:t xml:space="preserve"> recovery plan</w:t>
      </w:r>
    </w:p>
    <w:p w:rsidR="00BB796B" w:rsidRDefault="00BB796B" w:rsidP="00383295"/>
    <w:p w:rsidR="00BB796B" w:rsidRDefault="00BB796B" w:rsidP="00383295">
      <w:r>
        <w:t>A</w:t>
      </w:r>
      <w:r w:rsidR="002B1F72">
        <w:t>s</w:t>
      </w:r>
      <w:r>
        <w:t xml:space="preserve"> the Service Facilitator works with the consumer, and other providers</w:t>
      </w:r>
      <w:r w:rsidR="003E06D5">
        <w:t>,</w:t>
      </w:r>
      <w:r>
        <w:t xml:space="preserve"> recognize that modeling and supporting the process of getting goals met and recognizing accomplishments we can move to transition.</w:t>
      </w:r>
    </w:p>
    <w:p w:rsidR="00BB796B" w:rsidRDefault="00BB796B" w:rsidP="00383295"/>
    <w:p w:rsidR="00BB796B" w:rsidRDefault="00BB796B" w:rsidP="00383295">
      <w:r>
        <w:t xml:space="preserve">Another important factor is the building or “repairing” relationships with natural and community supports – (neighbors, friends, extended family, spiritual and faith community, community support programs, mentors, </w:t>
      </w:r>
      <w:r w:rsidR="003E06D5">
        <w:t xml:space="preserve">peer supports, </w:t>
      </w:r>
      <w:r>
        <w:t xml:space="preserve">etc.) the easier it is to transition.  </w:t>
      </w:r>
      <w:r w:rsidR="002B1F72">
        <w:t>Greg used the analogy of a construction project – where over time some of the activities performed by “carpenters” (service provides and professionals) are replaced by natural and community support people.</w:t>
      </w:r>
    </w:p>
    <w:p w:rsidR="00383295" w:rsidRDefault="00383295" w:rsidP="00383295"/>
    <w:p w:rsidR="003E06D5" w:rsidRDefault="003E06D5" w:rsidP="00383295">
      <w:r>
        <w:t xml:space="preserve">The group </w:t>
      </w:r>
      <w:r w:rsidR="00DA0246">
        <w:t xml:space="preserve">should </w:t>
      </w:r>
      <w:r>
        <w:t>review this topic at the next meeting given that some in attendance had to leave early.</w:t>
      </w:r>
    </w:p>
    <w:p w:rsidR="00383295" w:rsidRDefault="00383295" w:rsidP="00383295"/>
    <w:p w:rsidR="00383295" w:rsidRDefault="00383295" w:rsidP="00383295"/>
    <w:p w:rsidR="00383295" w:rsidRDefault="00383295" w:rsidP="00383295">
      <w:pPr>
        <w:rPr>
          <w:b/>
        </w:rPr>
      </w:pPr>
      <w:r w:rsidRPr="001A5A92">
        <w:rPr>
          <w:b/>
        </w:rPr>
        <w:t>Next meeting</w:t>
      </w:r>
      <w:r>
        <w:rPr>
          <w:b/>
        </w:rPr>
        <w:t>:</w:t>
      </w:r>
      <w:r w:rsidRPr="001A5A92">
        <w:rPr>
          <w:b/>
        </w:rPr>
        <w:t xml:space="preserve"> </w:t>
      </w:r>
    </w:p>
    <w:p w:rsidR="00383295" w:rsidRDefault="002B1F72" w:rsidP="00383295">
      <w:pPr>
        <w:jc w:val="center"/>
        <w:rPr>
          <w:b/>
        </w:rPr>
      </w:pPr>
      <w:r>
        <w:rPr>
          <w:b/>
        </w:rPr>
        <w:t>Monday</w:t>
      </w:r>
      <w:r w:rsidR="00383295" w:rsidRPr="001A5A92">
        <w:rPr>
          <w:b/>
        </w:rPr>
        <w:t xml:space="preserve">, </w:t>
      </w:r>
      <w:r>
        <w:rPr>
          <w:b/>
        </w:rPr>
        <w:t>June 20</w:t>
      </w:r>
      <w:r w:rsidRPr="002B1F72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383295" w:rsidRDefault="00383295" w:rsidP="00383295">
      <w:pPr>
        <w:jc w:val="center"/>
        <w:rPr>
          <w:b/>
        </w:rPr>
      </w:pPr>
      <w:r w:rsidRPr="001A5A92">
        <w:rPr>
          <w:b/>
        </w:rPr>
        <w:t>10 – 12</w:t>
      </w:r>
    </w:p>
    <w:p w:rsidR="00383295" w:rsidRPr="001A5A92" w:rsidRDefault="002B1F72" w:rsidP="00383295">
      <w:pPr>
        <w:jc w:val="center"/>
        <w:rPr>
          <w:b/>
        </w:rPr>
      </w:pPr>
      <w:r>
        <w:rPr>
          <w:b/>
        </w:rPr>
        <w:t xml:space="preserve">Green Lake </w:t>
      </w:r>
      <w:r w:rsidR="00383295" w:rsidRPr="001A5A92">
        <w:rPr>
          <w:b/>
        </w:rPr>
        <w:t>County Human Services –</w:t>
      </w:r>
      <w:r w:rsidR="00383295">
        <w:rPr>
          <w:b/>
        </w:rPr>
        <w:t xml:space="preserve"> </w:t>
      </w:r>
      <w:r>
        <w:rPr>
          <w:b/>
        </w:rPr>
        <w:t>Green Lake</w:t>
      </w:r>
    </w:p>
    <w:p w:rsidR="00383295" w:rsidRDefault="00383295" w:rsidP="00383295"/>
    <w:p w:rsidR="00383295" w:rsidRDefault="00383295" w:rsidP="00383295"/>
    <w:p w:rsidR="00383295" w:rsidRPr="00CB13E5" w:rsidRDefault="00383295" w:rsidP="00383295">
      <w:pPr>
        <w:jc w:val="right"/>
        <w:rPr>
          <w:sz w:val="16"/>
          <w:szCs w:val="16"/>
        </w:rPr>
      </w:pPr>
      <w:r>
        <w:rPr>
          <w:sz w:val="16"/>
          <w:szCs w:val="16"/>
        </w:rPr>
        <w:t>4</w:t>
      </w:r>
      <w:r w:rsidRPr="00CB13E5">
        <w:rPr>
          <w:sz w:val="16"/>
          <w:szCs w:val="16"/>
        </w:rPr>
        <w:t>.2</w:t>
      </w:r>
      <w:r>
        <w:rPr>
          <w:sz w:val="16"/>
          <w:szCs w:val="16"/>
        </w:rPr>
        <w:t>0</w:t>
      </w:r>
      <w:r w:rsidRPr="00CB13E5">
        <w:rPr>
          <w:sz w:val="16"/>
          <w:szCs w:val="16"/>
        </w:rPr>
        <w:t>.16 Forum Notes</w:t>
      </w:r>
    </w:p>
    <w:p w:rsidR="00D629EA" w:rsidRDefault="00D629EA"/>
    <w:sectPr w:rsidR="00D6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BF" w:rsidRDefault="00AC30BF" w:rsidP="00DA0246">
      <w:r>
        <w:separator/>
      </w:r>
    </w:p>
  </w:endnote>
  <w:endnote w:type="continuationSeparator" w:id="0">
    <w:p w:rsidR="00AC30BF" w:rsidRDefault="00AC30BF" w:rsidP="00DA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46" w:rsidRDefault="00DA0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46" w:rsidRDefault="00DA0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46" w:rsidRDefault="00DA0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BF" w:rsidRDefault="00AC30BF" w:rsidP="00DA0246">
      <w:r>
        <w:separator/>
      </w:r>
    </w:p>
  </w:footnote>
  <w:footnote w:type="continuationSeparator" w:id="0">
    <w:p w:rsidR="00AC30BF" w:rsidRDefault="00AC30BF" w:rsidP="00DA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46" w:rsidRDefault="00DA0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46" w:rsidRDefault="00DA0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46" w:rsidRDefault="00DA0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29A"/>
    <w:multiLevelType w:val="hybridMultilevel"/>
    <w:tmpl w:val="10D6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052D1"/>
    <w:multiLevelType w:val="hybridMultilevel"/>
    <w:tmpl w:val="A90A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64A23"/>
    <w:multiLevelType w:val="hybridMultilevel"/>
    <w:tmpl w:val="283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7450"/>
    <w:multiLevelType w:val="hybridMultilevel"/>
    <w:tmpl w:val="DDD2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3BD4"/>
    <w:multiLevelType w:val="hybridMultilevel"/>
    <w:tmpl w:val="F274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95"/>
    <w:rsid w:val="002203C7"/>
    <w:rsid w:val="002B1F72"/>
    <w:rsid w:val="00383295"/>
    <w:rsid w:val="00383717"/>
    <w:rsid w:val="003E06D5"/>
    <w:rsid w:val="00655268"/>
    <w:rsid w:val="00766C70"/>
    <w:rsid w:val="00947D44"/>
    <w:rsid w:val="00AC30BF"/>
    <w:rsid w:val="00B511C1"/>
    <w:rsid w:val="00BB796B"/>
    <w:rsid w:val="00D629EA"/>
    <w:rsid w:val="00DA0246"/>
    <w:rsid w:val="00D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023F7-18E2-4A09-AC3A-08BF17BC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329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2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A0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24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Lori Martin</cp:lastModifiedBy>
  <cp:revision>2</cp:revision>
  <cp:lastPrinted>2016-04-25T19:33:00Z</cp:lastPrinted>
  <dcterms:created xsi:type="dcterms:W3CDTF">2016-04-25T19:34:00Z</dcterms:created>
  <dcterms:modified xsi:type="dcterms:W3CDTF">2016-04-25T19:34:00Z</dcterms:modified>
</cp:coreProperties>
</file>