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31CA2" w14:textId="77777777" w:rsidR="00AA78B0" w:rsidRDefault="00AA78B0" w:rsidP="00874655">
      <w:pPr>
        <w:jc w:val="center"/>
        <w:rPr>
          <w:b/>
        </w:rPr>
      </w:pPr>
      <w:r>
        <w:rPr>
          <w:b/>
        </w:rPr>
        <w:t>Central Wisconsin Health Partnership (CWHP)</w:t>
      </w:r>
    </w:p>
    <w:p w14:paraId="14AE6AF7" w14:textId="77777777" w:rsidR="00550E9A" w:rsidRDefault="00D974AE" w:rsidP="00874655">
      <w:pPr>
        <w:jc w:val="center"/>
        <w:rPr>
          <w:b/>
        </w:rPr>
      </w:pPr>
      <w:r>
        <w:rPr>
          <w:b/>
        </w:rPr>
        <w:t xml:space="preserve">Regional </w:t>
      </w:r>
      <w:r w:rsidR="00AA78B0">
        <w:rPr>
          <w:b/>
        </w:rPr>
        <w:t>Comprehensive Community Services (</w:t>
      </w:r>
      <w:r>
        <w:rPr>
          <w:b/>
        </w:rPr>
        <w:t>CCS</w:t>
      </w:r>
      <w:r w:rsidR="00AA78B0">
        <w:rPr>
          <w:b/>
        </w:rPr>
        <w:t>)</w:t>
      </w:r>
      <w:r>
        <w:rPr>
          <w:b/>
        </w:rPr>
        <w:t xml:space="preserve"> Coordinating Committee Meeting</w:t>
      </w:r>
    </w:p>
    <w:p w14:paraId="13AA6EF9" w14:textId="552A035D" w:rsidR="009B570B" w:rsidRDefault="009B570B" w:rsidP="00580CD0">
      <w:pPr>
        <w:jc w:val="center"/>
        <w:rPr>
          <w:b/>
        </w:rPr>
      </w:pPr>
      <w:r w:rsidRPr="009B570B">
        <w:rPr>
          <w:b/>
        </w:rPr>
        <w:t>Wednesday, April 10</w:t>
      </w:r>
      <w:r w:rsidRPr="009B570B">
        <w:rPr>
          <w:b/>
          <w:vertAlign w:val="superscript"/>
        </w:rPr>
        <w:t>t</w:t>
      </w:r>
      <w:r>
        <w:rPr>
          <w:b/>
          <w:vertAlign w:val="superscript"/>
        </w:rPr>
        <w:t xml:space="preserve">h </w:t>
      </w:r>
    </w:p>
    <w:p w14:paraId="50A8B82B" w14:textId="77777777" w:rsidR="009B570B" w:rsidRDefault="009B570B" w:rsidP="009B570B">
      <w:pPr>
        <w:jc w:val="center"/>
        <w:rPr>
          <w:b/>
        </w:rPr>
      </w:pPr>
      <w:r>
        <w:rPr>
          <w:b/>
        </w:rPr>
        <w:t>Juneau County Services Building</w:t>
      </w:r>
    </w:p>
    <w:p w14:paraId="7E30CDE5" w14:textId="566B1771" w:rsidR="009B570B" w:rsidRDefault="009B570B" w:rsidP="009B570B">
      <w:pPr>
        <w:jc w:val="center"/>
        <w:rPr>
          <w:b/>
        </w:rPr>
      </w:pPr>
      <w:r>
        <w:rPr>
          <w:b/>
        </w:rPr>
        <w:t>Mauston, WI</w:t>
      </w:r>
    </w:p>
    <w:p w14:paraId="1FD094FB" w14:textId="77777777" w:rsidR="00D974AE" w:rsidRDefault="00D974AE" w:rsidP="00E13FBA">
      <w:pPr>
        <w:pBdr>
          <w:bottom w:val="single" w:sz="4" w:space="1" w:color="auto"/>
        </w:pBdr>
        <w:rPr>
          <w:b/>
        </w:rPr>
      </w:pPr>
    </w:p>
    <w:p w14:paraId="1FF01A5B" w14:textId="77777777" w:rsidR="00E13FBA" w:rsidRDefault="00E13FBA" w:rsidP="00D974AE">
      <w:pPr>
        <w:rPr>
          <w:b/>
        </w:rPr>
      </w:pPr>
    </w:p>
    <w:p w14:paraId="592FDF3D" w14:textId="41B0A33C" w:rsidR="00707F1C" w:rsidRDefault="00707F1C" w:rsidP="00707F1C">
      <w:r w:rsidRPr="00BA0E21">
        <w:rPr>
          <w:b/>
        </w:rPr>
        <w:t>Present:</w:t>
      </w:r>
      <w:r w:rsidRPr="00BA0E21">
        <w:t xml:space="preserve">  </w:t>
      </w:r>
      <w:r w:rsidR="00BC6AD4" w:rsidRPr="00D40E06">
        <w:t>Melissa Winsor</w:t>
      </w:r>
      <w:r w:rsidR="00D40E06" w:rsidRPr="00D40E06">
        <w:t xml:space="preserve"> and Kay Saarinen-Barr</w:t>
      </w:r>
      <w:r w:rsidR="00A52C4D" w:rsidRPr="00D40E06">
        <w:t xml:space="preserve"> – Adams </w:t>
      </w:r>
      <w:r w:rsidR="000A20AC" w:rsidRPr="00D40E06">
        <w:t xml:space="preserve">County; </w:t>
      </w:r>
      <w:r w:rsidR="00D40E06" w:rsidRPr="00D40E06">
        <w:t>Jason Jerome</w:t>
      </w:r>
      <w:r w:rsidR="00532CA6" w:rsidRPr="00D40E06">
        <w:t>, and Kate Meyer</w:t>
      </w:r>
      <w:r w:rsidR="00A52C4D" w:rsidRPr="00D40E06">
        <w:t xml:space="preserve"> – Green Lake County; </w:t>
      </w:r>
      <w:r w:rsidR="00532CA6" w:rsidRPr="00D40E06">
        <w:t xml:space="preserve"> </w:t>
      </w:r>
      <w:r w:rsidR="00A52C4D" w:rsidRPr="00D40E06">
        <w:t xml:space="preserve">Tim Cottingham, </w:t>
      </w:r>
      <w:r w:rsidR="00532CA6" w:rsidRPr="00D40E06">
        <w:t xml:space="preserve">Siobhan Anderson, </w:t>
      </w:r>
      <w:r w:rsidR="00D40E06" w:rsidRPr="00D40E06">
        <w:t xml:space="preserve">Danielle Moore, Linda </w:t>
      </w:r>
      <w:proofErr w:type="spellStart"/>
      <w:r w:rsidR="00D40E06" w:rsidRPr="00D40E06">
        <w:t>Calaway</w:t>
      </w:r>
      <w:proofErr w:type="spellEnd"/>
      <w:r w:rsidR="00D40E06" w:rsidRPr="00D40E06">
        <w:t>, Dawn Buchholz, and Char Eastham</w:t>
      </w:r>
      <w:r w:rsidR="00A52C4D" w:rsidRPr="00D40E06">
        <w:t xml:space="preserve"> – Juneau County; </w:t>
      </w:r>
      <w:r w:rsidR="00BA0E21" w:rsidRPr="00D40E06">
        <w:t>Mandy Stanley,</w:t>
      </w:r>
      <w:r w:rsidR="00BC6AD4" w:rsidRPr="00D40E06">
        <w:t xml:space="preserve"> </w:t>
      </w:r>
      <w:r w:rsidR="00A52C4D" w:rsidRPr="00D40E06">
        <w:t xml:space="preserve">Tancy Helmin, and </w:t>
      </w:r>
      <w:r w:rsidR="00532CA6" w:rsidRPr="00D40E06">
        <w:t>Jeremy Lee</w:t>
      </w:r>
      <w:r w:rsidR="00A52C4D" w:rsidRPr="00D40E06">
        <w:t xml:space="preserve"> – Marquette </w:t>
      </w:r>
      <w:r w:rsidR="00A52C4D" w:rsidRPr="00416563">
        <w:t xml:space="preserve">County; </w:t>
      </w:r>
      <w:r w:rsidR="00BA0E21" w:rsidRPr="00416563">
        <w:t xml:space="preserve"> Dennis Wedde</w:t>
      </w:r>
      <w:r w:rsidR="00B401D4" w:rsidRPr="00416563">
        <w:t xml:space="preserve">, </w:t>
      </w:r>
      <w:r w:rsidR="00532CA6" w:rsidRPr="00416563">
        <w:t>Christy Pongratz</w:t>
      </w:r>
      <w:r w:rsidR="00416563" w:rsidRPr="00416563">
        <w:t xml:space="preserve">, and Greg Erickson </w:t>
      </w:r>
      <w:r w:rsidRPr="00416563">
        <w:t xml:space="preserve">– Waushara County; </w:t>
      </w:r>
      <w:r w:rsidR="00416563" w:rsidRPr="00416563">
        <w:t xml:space="preserve">Bridgett </w:t>
      </w:r>
      <w:proofErr w:type="spellStart"/>
      <w:r w:rsidR="00416563" w:rsidRPr="00416563">
        <w:t>Barkalow</w:t>
      </w:r>
      <w:proofErr w:type="spellEnd"/>
      <w:r w:rsidR="00BA0E21" w:rsidRPr="00416563">
        <w:t>,</w:t>
      </w:r>
      <w:r w:rsidR="00532CA6" w:rsidRPr="00416563">
        <w:t xml:space="preserve"> Chuck Price, Jan Lehrer, Brenda Freeman, and </w:t>
      </w:r>
      <w:r w:rsidR="00416563" w:rsidRPr="00416563">
        <w:t>Jan McDonough</w:t>
      </w:r>
      <w:r w:rsidR="00532CA6" w:rsidRPr="00416563">
        <w:t xml:space="preserve"> –</w:t>
      </w:r>
      <w:r w:rsidR="00BA0E21" w:rsidRPr="00416563">
        <w:t xml:space="preserve"> Waupaca County; </w:t>
      </w:r>
      <w:r w:rsidRPr="00416563">
        <w:t>and Lori Martin – White Pine Consulting Service</w:t>
      </w:r>
    </w:p>
    <w:p w14:paraId="1C93FA42" w14:textId="62E5601A" w:rsidR="007B6EE6" w:rsidRDefault="007B6EE6" w:rsidP="00D974AE"/>
    <w:p w14:paraId="73F47A4F" w14:textId="77777777" w:rsidR="00022E68" w:rsidRPr="00022E68" w:rsidRDefault="00D974AE" w:rsidP="00512A67">
      <w:pPr>
        <w:pStyle w:val="ListParagraph"/>
        <w:numPr>
          <w:ilvl w:val="0"/>
          <w:numId w:val="1"/>
        </w:numPr>
      </w:pPr>
      <w:r w:rsidRPr="00D974AE">
        <w:rPr>
          <w:b/>
        </w:rPr>
        <w:t>Welcome and Introductions</w:t>
      </w:r>
      <w:r w:rsidR="00022E68">
        <w:rPr>
          <w:b/>
        </w:rPr>
        <w:t xml:space="preserve">.  </w:t>
      </w:r>
    </w:p>
    <w:p w14:paraId="05051BB8" w14:textId="15A1F203" w:rsidR="00620BF5" w:rsidRDefault="00AE3A0F" w:rsidP="00620BF5">
      <w:pPr>
        <w:pStyle w:val="ListParagraph"/>
        <w:numPr>
          <w:ilvl w:val="0"/>
          <w:numId w:val="4"/>
        </w:numPr>
        <w:spacing w:before="80"/>
        <w:contextualSpacing w:val="0"/>
      </w:pPr>
      <w:r>
        <w:t xml:space="preserve">Meeting called to order </w:t>
      </w:r>
      <w:r w:rsidR="00823355">
        <w:t xml:space="preserve">by Dennis Wedde, Committee Chair, </w:t>
      </w:r>
      <w:r>
        <w:t xml:space="preserve">at </w:t>
      </w:r>
      <w:r w:rsidR="00AD35D4">
        <w:t>10:00</w:t>
      </w:r>
      <w:r w:rsidR="000844CF">
        <w:t>.  Dennis shared that this may be his last meeting.  He and his wife are moving to a home across the Waushara County line, which may mean stepping down as Waushara County Board Supervisor and representative on this committee.</w:t>
      </w:r>
    </w:p>
    <w:p w14:paraId="30050E6D" w14:textId="77777777" w:rsidR="00620BF5" w:rsidRDefault="00620BF5" w:rsidP="00620BF5">
      <w:pPr>
        <w:pStyle w:val="ListParagraph"/>
        <w:spacing w:before="80"/>
        <w:contextualSpacing w:val="0"/>
      </w:pPr>
    </w:p>
    <w:p w14:paraId="4D07485C" w14:textId="77777777" w:rsidR="00D974AE" w:rsidRDefault="00D974AE" w:rsidP="00512A67">
      <w:pPr>
        <w:pStyle w:val="ListParagraph"/>
        <w:numPr>
          <w:ilvl w:val="0"/>
          <w:numId w:val="1"/>
        </w:numPr>
        <w:rPr>
          <w:b/>
        </w:rPr>
      </w:pPr>
      <w:r w:rsidRPr="00D974AE">
        <w:rPr>
          <w:b/>
        </w:rPr>
        <w:t xml:space="preserve"> Approval of agenda</w:t>
      </w:r>
    </w:p>
    <w:p w14:paraId="2B6FC651" w14:textId="28CA8673" w:rsidR="00D974AE" w:rsidRDefault="00707F1C" w:rsidP="003865FF">
      <w:pPr>
        <w:pStyle w:val="ListParagraph"/>
        <w:numPr>
          <w:ilvl w:val="0"/>
          <w:numId w:val="3"/>
        </w:numPr>
        <w:spacing w:before="60"/>
        <w:contextualSpacing w:val="0"/>
      </w:pPr>
      <w:r>
        <w:t>No corrections or additions were noted</w:t>
      </w:r>
    </w:p>
    <w:p w14:paraId="7A17E38B" w14:textId="77777777" w:rsidR="00823355" w:rsidRDefault="00823355" w:rsidP="00823355">
      <w:pPr>
        <w:pStyle w:val="ListParagraph"/>
        <w:spacing w:before="60"/>
        <w:contextualSpacing w:val="0"/>
      </w:pPr>
    </w:p>
    <w:p w14:paraId="01814EB3" w14:textId="399CFC55" w:rsidR="00D974AE" w:rsidRDefault="00D974AE" w:rsidP="00512A67">
      <w:pPr>
        <w:pStyle w:val="ListParagraph"/>
        <w:numPr>
          <w:ilvl w:val="0"/>
          <w:numId w:val="1"/>
        </w:numPr>
        <w:rPr>
          <w:b/>
        </w:rPr>
      </w:pPr>
      <w:r w:rsidRPr="00D974AE">
        <w:rPr>
          <w:b/>
        </w:rPr>
        <w:t xml:space="preserve">Approval of meeting minutes from </w:t>
      </w:r>
      <w:r w:rsidR="009B570B">
        <w:rPr>
          <w:b/>
        </w:rPr>
        <w:t>February 13</w:t>
      </w:r>
      <w:r w:rsidR="009B570B" w:rsidRPr="009B570B">
        <w:rPr>
          <w:b/>
          <w:vertAlign w:val="superscript"/>
        </w:rPr>
        <w:t>th</w:t>
      </w:r>
      <w:proofErr w:type="gramStart"/>
      <w:r w:rsidR="009B570B">
        <w:rPr>
          <w:b/>
        </w:rPr>
        <w:t xml:space="preserve"> 2019</w:t>
      </w:r>
      <w:proofErr w:type="gramEnd"/>
      <w:r w:rsidRPr="00D974AE">
        <w:rPr>
          <w:b/>
        </w:rPr>
        <w:t xml:space="preserve"> meeting</w:t>
      </w:r>
    </w:p>
    <w:p w14:paraId="58B4DE9A" w14:textId="77777777" w:rsidR="00D974AE" w:rsidRDefault="00707F1C" w:rsidP="003865FF">
      <w:pPr>
        <w:pStyle w:val="ListParagraph"/>
        <w:numPr>
          <w:ilvl w:val="0"/>
          <w:numId w:val="3"/>
        </w:numPr>
        <w:spacing w:before="60"/>
      </w:pPr>
      <w:r>
        <w:t>No corrections or additions were noted</w:t>
      </w:r>
    </w:p>
    <w:p w14:paraId="2DCC8EEB" w14:textId="77777777" w:rsidR="00823355" w:rsidRDefault="00823355" w:rsidP="00823355">
      <w:pPr>
        <w:pStyle w:val="ListParagraph"/>
        <w:spacing w:before="60"/>
      </w:pPr>
    </w:p>
    <w:p w14:paraId="1B938B90" w14:textId="0C95F358" w:rsidR="00D974AE" w:rsidRDefault="00D974AE" w:rsidP="00512A67">
      <w:pPr>
        <w:pStyle w:val="ListParagraph"/>
        <w:numPr>
          <w:ilvl w:val="0"/>
          <w:numId w:val="1"/>
        </w:numPr>
        <w:rPr>
          <w:b/>
        </w:rPr>
      </w:pPr>
      <w:r w:rsidRPr="00D974AE">
        <w:rPr>
          <w:b/>
        </w:rPr>
        <w:t>County Updates</w:t>
      </w:r>
      <w:r w:rsidR="00075DCF">
        <w:rPr>
          <w:b/>
        </w:rPr>
        <w:t xml:space="preserve"> (please include potential opportunities for shared services)</w:t>
      </w:r>
    </w:p>
    <w:p w14:paraId="2636BB5B" w14:textId="59B75D71" w:rsidR="00075DCF" w:rsidRPr="00075DCF" w:rsidRDefault="00075DCF" w:rsidP="00075DCF">
      <w:pPr>
        <w:spacing w:before="60" w:after="60"/>
        <w:ind w:left="360"/>
      </w:pPr>
      <w:r>
        <w:t>Lori noted that expanding shared services in the region was one of the pieces of feedback from the 2018 White Pine evaluation.</w:t>
      </w:r>
    </w:p>
    <w:p w14:paraId="065DE404" w14:textId="29DEA759" w:rsidR="00CE269B" w:rsidRPr="00220D4A" w:rsidRDefault="00D974AE" w:rsidP="00CE269B">
      <w:pPr>
        <w:pStyle w:val="ListParagraph"/>
        <w:numPr>
          <w:ilvl w:val="2"/>
          <w:numId w:val="13"/>
        </w:numPr>
        <w:spacing w:before="60" w:after="60"/>
        <w:ind w:left="720" w:hanging="360"/>
        <w:contextualSpacing w:val="0"/>
      </w:pPr>
      <w:r w:rsidRPr="00CE269B">
        <w:rPr>
          <w:b/>
        </w:rPr>
        <w:t>Adams</w:t>
      </w:r>
      <w:r w:rsidR="003454F3">
        <w:t xml:space="preserve"> –</w:t>
      </w:r>
      <w:r w:rsidR="007B6EE6">
        <w:t xml:space="preserve"> </w:t>
      </w:r>
      <w:r w:rsidR="00EC4162">
        <w:t xml:space="preserve">57 consumers; 10 in referral; fully staffed and doing well.  A couple </w:t>
      </w:r>
      <w:r w:rsidR="000844CF">
        <w:t xml:space="preserve">of consumers </w:t>
      </w:r>
      <w:r w:rsidR="00EC4162">
        <w:t xml:space="preserve">are </w:t>
      </w:r>
      <w:r w:rsidR="000844CF">
        <w:t>receiving services through</w:t>
      </w:r>
      <w:r w:rsidR="00EC4162">
        <w:t xml:space="preserve"> both CLTS and CCS.  Roche a Cri Recovery Center is serving individuals who have both S</w:t>
      </w:r>
      <w:r w:rsidR="000844CF">
        <w:t xml:space="preserve">ubstance Use </w:t>
      </w:r>
      <w:r w:rsidR="00EC4162">
        <w:t xml:space="preserve">and </w:t>
      </w:r>
      <w:r w:rsidR="00632C27">
        <w:t>M</w:t>
      </w:r>
      <w:r w:rsidR="000844CF">
        <w:t xml:space="preserve">ental </w:t>
      </w:r>
      <w:r w:rsidR="00632C27">
        <w:t>H</w:t>
      </w:r>
      <w:r w:rsidR="000844CF">
        <w:t>ealth</w:t>
      </w:r>
      <w:r w:rsidR="00632C27">
        <w:t xml:space="preserve"> issues.  </w:t>
      </w:r>
      <w:r w:rsidR="000844CF">
        <w:t>A recent Division of Quality Assurance</w:t>
      </w:r>
      <w:r w:rsidR="00632C27">
        <w:t xml:space="preserve"> </w:t>
      </w:r>
      <w:r w:rsidR="000844CF">
        <w:t xml:space="preserve">CCS program </w:t>
      </w:r>
      <w:r w:rsidR="00632C27">
        <w:t>survey</w:t>
      </w:r>
      <w:r w:rsidR="000844CF">
        <w:t xml:space="preserve"> resulted in </w:t>
      </w:r>
      <w:r w:rsidR="00632C27">
        <w:t xml:space="preserve">no citations.  </w:t>
      </w:r>
    </w:p>
    <w:p w14:paraId="5B01129E" w14:textId="7B907E37" w:rsidR="002A6403" w:rsidRPr="00371FDF" w:rsidRDefault="00D974AE" w:rsidP="003865FF">
      <w:pPr>
        <w:pStyle w:val="ListParagraph"/>
        <w:numPr>
          <w:ilvl w:val="0"/>
          <w:numId w:val="2"/>
        </w:numPr>
        <w:spacing w:before="60"/>
        <w:contextualSpacing w:val="0"/>
      </w:pPr>
      <w:r w:rsidRPr="00371FDF">
        <w:rPr>
          <w:b/>
        </w:rPr>
        <w:t>Green Lake</w:t>
      </w:r>
      <w:r w:rsidR="00181397" w:rsidRPr="00371FDF">
        <w:t xml:space="preserve"> –</w:t>
      </w:r>
      <w:r w:rsidR="00AE3A0F" w:rsidRPr="00371FDF">
        <w:t xml:space="preserve"> </w:t>
      </w:r>
      <w:r w:rsidR="00895D17">
        <w:t xml:space="preserve">32 consumers.  Continue to have groups including Seeking Safety and </w:t>
      </w:r>
      <w:r w:rsidR="000844CF">
        <w:t>Moral Reconation Therapy (MRT)</w:t>
      </w:r>
      <w:r w:rsidR="00895D17">
        <w:t xml:space="preserve"> (shared service opportunit</w:t>
      </w:r>
      <w:r w:rsidR="000844CF">
        <w:t>ies</w:t>
      </w:r>
      <w:r w:rsidR="00895D17">
        <w:t>).  Contrac</w:t>
      </w:r>
      <w:r w:rsidR="000844CF">
        <w:t>ting</w:t>
      </w:r>
      <w:r w:rsidR="00895D17">
        <w:t xml:space="preserve"> with St A’s out of Milwaukee </w:t>
      </w:r>
      <w:r w:rsidR="000844CF">
        <w:t xml:space="preserve">for </w:t>
      </w:r>
      <w:proofErr w:type="spellStart"/>
      <w:r w:rsidR="000844CF">
        <w:t>N</w:t>
      </w:r>
      <w:r w:rsidR="000844CF" w:rsidRPr="000844CF">
        <w:t>eurosequential</w:t>
      </w:r>
      <w:proofErr w:type="spellEnd"/>
      <w:r w:rsidR="000844CF" w:rsidRPr="000844CF">
        <w:t xml:space="preserve"> </w:t>
      </w:r>
      <w:r w:rsidR="000844CF">
        <w:t>M</w:t>
      </w:r>
      <w:r w:rsidR="000844CF" w:rsidRPr="000844CF">
        <w:t xml:space="preserve">odel of </w:t>
      </w:r>
      <w:r w:rsidR="000844CF">
        <w:t>T</w:t>
      </w:r>
      <w:r w:rsidR="000844CF" w:rsidRPr="000844CF">
        <w:t>herapeutics</w:t>
      </w:r>
      <w:r w:rsidR="000844CF">
        <w:t xml:space="preserve"> (</w:t>
      </w:r>
      <w:r w:rsidR="00895D17">
        <w:t>NMT</w:t>
      </w:r>
      <w:r w:rsidR="000844CF">
        <w:t>)</w:t>
      </w:r>
      <w:r w:rsidR="00895D17">
        <w:t xml:space="preserve"> assessment</w:t>
      </w:r>
      <w:r w:rsidR="000844CF">
        <w:t>s</w:t>
      </w:r>
      <w:r w:rsidR="00895D17">
        <w:t xml:space="preserve"> for youth with </w:t>
      </w:r>
      <w:r w:rsidR="000844CF">
        <w:t>significant</w:t>
      </w:r>
      <w:r w:rsidR="00895D17">
        <w:t xml:space="preserve"> trauma needs.  Planning includes school, family, and other providers.  </w:t>
      </w:r>
    </w:p>
    <w:p w14:paraId="533414D5" w14:textId="2559C03D" w:rsidR="00D974AE" w:rsidRPr="00371FDF" w:rsidRDefault="00D974AE" w:rsidP="00512A67">
      <w:pPr>
        <w:pStyle w:val="ListParagraph"/>
        <w:numPr>
          <w:ilvl w:val="0"/>
          <w:numId w:val="2"/>
        </w:numPr>
        <w:spacing w:before="60"/>
        <w:contextualSpacing w:val="0"/>
      </w:pPr>
      <w:r w:rsidRPr="00371FDF">
        <w:rPr>
          <w:b/>
        </w:rPr>
        <w:t>Juneau</w:t>
      </w:r>
      <w:r w:rsidR="003454F3" w:rsidRPr="00371FDF">
        <w:t xml:space="preserve"> </w:t>
      </w:r>
      <w:r w:rsidR="00393FBD" w:rsidRPr="00371FDF">
        <w:t>–</w:t>
      </w:r>
      <w:r w:rsidR="003454F3" w:rsidRPr="00371FDF">
        <w:t xml:space="preserve"> </w:t>
      </w:r>
      <w:r w:rsidR="00895D17">
        <w:t xml:space="preserve">58 consumers.  Enrolled 9, discharged 7, 14 in referral (5 of which are lined up to be screened).  Art group </w:t>
      </w:r>
      <w:r w:rsidR="000844CF">
        <w:t xml:space="preserve">for adults </w:t>
      </w:r>
      <w:r w:rsidR="00895D17">
        <w:t xml:space="preserve">(contract with Artistic Expressions), hoping to open a youth art group.  Strengthening Families (trauma-informed parenting); mindfulness (teaching skills related to wellness, health living, appropriate reactions to situations) – </w:t>
      </w:r>
      <w:proofErr w:type="gramStart"/>
      <w:r w:rsidR="00895D17">
        <w:t>8 week</w:t>
      </w:r>
      <w:proofErr w:type="gramEnd"/>
      <w:r w:rsidR="00895D17">
        <w:t xml:space="preserve"> closed group; garden group this summer.  </w:t>
      </w:r>
    </w:p>
    <w:p w14:paraId="10101CA1" w14:textId="66869BC6" w:rsidR="00371FDF" w:rsidRPr="00371FDF" w:rsidRDefault="00D13460" w:rsidP="00371FDF">
      <w:pPr>
        <w:pStyle w:val="ListParagraph"/>
        <w:numPr>
          <w:ilvl w:val="0"/>
          <w:numId w:val="2"/>
        </w:numPr>
        <w:spacing w:before="60"/>
        <w:contextualSpacing w:val="0"/>
      </w:pPr>
      <w:r w:rsidRPr="00371FDF">
        <w:rPr>
          <w:b/>
        </w:rPr>
        <w:t>Marquette</w:t>
      </w:r>
      <w:r w:rsidRPr="00371FDF">
        <w:t xml:space="preserve"> </w:t>
      </w:r>
      <w:r>
        <w:t>–</w:t>
      </w:r>
      <w:r w:rsidR="00022E68" w:rsidRPr="00371FDF">
        <w:t xml:space="preserve"> </w:t>
      </w:r>
      <w:r w:rsidR="00895D17">
        <w:t>23</w:t>
      </w:r>
      <w:r w:rsidR="000844CF">
        <w:t xml:space="preserve"> consumers</w:t>
      </w:r>
      <w:r w:rsidR="00895D17">
        <w:t xml:space="preserve">; 2 discharges; 4 pending applications; shared services – working on strengthening coordinating committee and hope to expand opportunities for consumers.  </w:t>
      </w:r>
    </w:p>
    <w:p w14:paraId="5526F985" w14:textId="6512A481" w:rsidR="004478AE" w:rsidRPr="00371FDF" w:rsidRDefault="00D974AE" w:rsidP="00371FDF">
      <w:pPr>
        <w:pStyle w:val="ListParagraph"/>
        <w:numPr>
          <w:ilvl w:val="0"/>
          <w:numId w:val="2"/>
        </w:numPr>
        <w:spacing w:before="60"/>
        <w:contextualSpacing w:val="0"/>
      </w:pPr>
      <w:r w:rsidRPr="00371FDF">
        <w:rPr>
          <w:b/>
        </w:rPr>
        <w:t>Waupaca</w:t>
      </w:r>
      <w:r w:rsidR="003454F3" w:rsidRPr="00371FDF">
        <w:rPr>
          <w:b/>
        </w:rPr>
        <w:t xml:space="preserve"> </w:t>
      </w:r>
      <w:r w:rsidR="003454F3" w:rsidRPr="00371FDF">
        <w:t>–</w:t>
      </w:r>
      <w:r w:rsidR="0072577B" w:rsidRPr="00371FDF">
        <w:t xml:space="preserve"> </w:t>
      </w:r>
      <w:r w:rsidR="00895D17">
        <w:t xml:space="preserve">35 open, 1 ready to discharge successfully.  25 – 28 </w:t>
      </w:r>
      <w:r w:rsidR="000844CF">
        <w:t>in referral</w:t>
      </w:r>
      <w:r w:rsidR="00895D17">
        <w:t>.  R</w:t>
      </w:r>
      <w:r w:rsidR="00322666">
        <w:rPr>
          <w:rFonts w:eastAsia="Times New Roman"/>
        </w:rPr>
        <w:t>ecently hired 2 new service facilitator</w:t>
      </w:r>
      <w:r w:rsidR="00895D17">
        <w:rPr>
          <w:rFonts w:eastAsia="Times New Roman"/>
        </w:rPr>
        <w:t xml:space="preserve">s; they </w:t>
      </w:r>
      <w:r w:rsidR="00322666">
        <w:rPr>
          <w:rFonts w:eastAsia="Times New Roman"/>
        </w:rPr>
        <w:t xml:space="preserve">have completed their required training and are shadowing other workers.  Plan to facilitate their own cases within the next few weeks. There is also increased effort to ensure high quality services and consistency in reporting and documentation of services.  Several processes have been implemented to ensure compliance with DHS 36 and Medicaid (e.g. rate setting tool and expectations related to time and service documentation).  Hosting a new provider orientation workshop as well as a service facilitation workshop on Friday.  </w:t>
      </w:r>
      <w:r w:rsidR="00895D17">
        <w:rPr>
          <w:rFonts w:eastAsia="Times New Roman"/>
        </w:rPr>
        <w:t xml:space="preserve">Shared services – in process of working </w:t>
      </w:r>
      <w:r w:rsidR="00895D17">
        <w:rPr>
          <w:rFonts w:eastAsia="Times New Roman"/>
        </w:rPr>
        <w:lastRenderedPageBreak/>
        <w:t>with DHS on “One key question” – would you like to become pregnant in the next year</w:t>
      </w:r>
      <w:r w:rsidR="00EC4162">
        <w:rPr>
          <w:rFonts w:eastAsia="Times New Roman"/>
        </w:rPr>
        <w:t xml:space="preserve">; partnering with Health Connections program / Public Health.  </w:t>
      </w:r>
    </w:p>
    <w:p w14:paraId="533F4386" w14:textId="096FD470" w:rsidR="002A5B62" w:rsidRPr="009425A2" w:rsidRDefault="00D974AE" w:rsidP="00580CD0">
      <w:pPr>
        <w:pStyle w:val="ListParagraph"/>
        <w:numPr>
          <w:ilvl w:val="0"/>
          <w:numId w:val="2"/>
        </w:numPr>
        <w:spacing w:before="60"/>
        <w:contextualSpacing w:val="0"/>
      </w:pPr>
      <w:r w:rsidRPr="004478AE">
        <w:rPr>
          <w:b/>
        </w:rPr>
        <w:t>Waushara</w:t>
      </w:r>
      <w:r w:rsidR="003454F3" w:rsidRPr="004478AE">
        <w:rPr>
          <w:b/>
        </w:rPr>
        <w:t xml:space="preserve"> </w:t>
      </w:r>
      <w:r w:rsidR="003454F3">
        <w:t xml:space="preserve">– </w:t>
      </w:r>
      <w:r w:rsidR="00EC4162">
        <w:t xml:space="preserve">38 open cases, 4 in referral, 1 consumer going to a group in Waupaca.  Youth diversion program used with success with individuals in crisis; could be helpful in CCS developing crisis plans.  </w:t>
      </w:r>
    </w:p>
    <w:p w14:paraId="3D0E4E36" w14:textId="77777777" w:rsidR="009425A2" w:rsidRPr="009425A2" w:rsidRDefault="009425A2" w:rsidP="009425A2">
      <w:pPr>
        <w:pStyle w:val="ListParagraph"/>
        <w:spacing w:before="60"/>
        <w:contextualSpacing w:val="0"/>
        <w:rPr>
          <w:i/>
          <w:iCs/>
        </w:rPr>
      </w:pPr>
    </w:p>
    <w:p w14:paraId="68DB41FC" w14:textId="286E4FE6" w:rsidR="00580CD0" w:rsidRDefault="009B570B" w:rsidP="00512A67">
      <w:pPr>
        <w:pStyle w:val="ListParagraph"/>
        <w:numPr>
          <w:ilvl w:val="0"/>
          <w:numId w:val="1"/>
        </w:numPr>
        <w:rPr>
          <w:b/>
        </w:rPr>
      </w:pPr>
      <w:r>
        <w:rPr>
          <w:b/>
        </w:rPr>
        <w:t>PLEX (Persons with Lived Experience)</w:t>
      </w:r>
    </w:p>
    <w:p w14:paraId="3E7F4E9E" w14:textId="54228132" w:rsidR="0040659D" w:rsidRPr="00A543EF" w:rsidRDefault="000844CF" w:rsidP="00620BF5">
      <w:pPr>
        <w:pStyle w:val="ListParagraph"/>
        <w:numPr>
          <w:ilvl w:val="0"/>
          <w:numId w:val="34"/>
        </w:numPr>
        <w:spacing w:before="60"/>
        <w:ind w:left="720"/>
        <w:contextualSpacing w:val="0"/>
        <w:rPr>
          <w:b/>
        </w:rPr>
      </w:pPr>
      <w:r>
        <w:t>An</w:t>
      </w:r>
      <w:r w:rsidR="00632C27">
        <w:t xml:space="preserve"> </w:t>
      </w:r>
      <w:r>
        <w:t xml:space="preserve">individual who has been involved in the </w:t>
      </w:r>
      <w:r w:rsidR="00632C27">
        <w:t>CCS program since October</w:t>
      </w:r>
      <w:r>
        <w:t xml:space="preserve"> shared her experience, including how CCS has helped her reach out to and organizing opportunities for others who experience mental health and substance use </w:t>
      </w:r>
      <w:r w:rsidR="009B0879">
        <w:t>issues.</w:t>
      </w:r>
    </w:p>
    <w:p w14:paraId="7950429A" w14:textId="5CFB768F" w:rsidR="00A543EF" w:rsidRPr="00A543EF" w:rsidRDefault="009B0879" w:rsidP="00620BF5">
      <w:pPr>
        <w:pStyle w:val="ListParagraph"/>
        <w:numPr>
          <w:ilvl w:val="0"/>
          <w:numId w:val="34"/>
        </w:numPr>
        <w:spacing w:before="60"/>
        <w:ind w:left="720"/>
        <w:contextualSpacing w:val="0"/>
        <w:rPr>
          <w:b/>
        </w:rPr>
      </w:pPr>
      <w:r>
        <w:t>The PLEX group will be exploring resource available in each of their counties and then s</w:t>
      </w:r>
      <w:r w:rsidR="00A543EF">
        <w:t xml:space="preserve">haring </w:t>
      </w:r>
      <w:r>
        <w:t xml:space="preserve">that </w:t>
      </w:r>
      <w:r w:rsidR="00A543EF">
        <w:t xml:space="preserve">information </w:t>
      </w:r>
      <w:r>
        <w:t xml:space="preserve">at the next meeting, in hopes of expanding shared services and/or duplicating successful efforts in more counties.  </w:t>
      </w:r>
    </w:p>
    <w:p w14:paraId="31F7CB57" w14:textId="548F020B" w:rsidR="00A543EF" w:rsidRPr="00620BF5" w:rsidRDefault="00A543EF" w:rsidP="00620BF5">
      <w:pPr>
        <w:pStyle w:val="ListParagraph"/>
        <w:numPr>
          <w:ilvl w:val="0"/>
          <w:numId w:val="34"/>
        </w:numPr>
        <w:spacing w:before="60"/>
        <w:ind w:left="720"/>
        <w:contextualSpacing w:val="0"/>
        <w:rPr>
          <w:b/>
        </w:rPr>
      </w:pPr>
      <w:r>
        <w:t>Juneau county shared their new quarterly newsletter</w:t>
      </w:r>
      <w:r w:rsidR="009B0879">
        <w:t xml:space="preserve"> that was developed by their PLEX members with support from the CCS Coordinator.  </w:t>
      </w:r>
    </w:p>
    <w:p w14:paraId="34F7D6B8" w14:textId="77777777" w:rsidR="0040659D" w:rsidRDefault="0040659D" w:rsidP="00580CD0">
      <w:pPr>
        <w:pStyle w:val="ListParagraph"/>
        <w:ind w:left="360"/>
        <w:rPr>
          <w:b/>
        </w:rPr>
      </w:pPr>
    </w:p>
    <w:p w14:paraId="22F52A16" w14:textId="7E218680" w:rsidR="00F44965" w:rsidRDefault="00F44965" w:rsidP="00512A67">
      <w:pPr>
        <w:pStyle w:val="ListParagraph"/>
        <w:numPr>
          <w:ilvl w:val="0"/>
          <w:numId w:val="1"/>
        </w:numPr>
        <w:rPr>
          <w:b/>
        </w:rPr>
      </w:pPr>
      <w:r>
        <w:rPr>
          <w:b/>
        </w:rPr>
        <w:t>Juneau County’s Contract Liaison Report –</w:t>
      </w:r>
      <w:r w:rsidR="009B570B">
        <w:rPr>
          <w:b/>
        </w:rPr>
        <w:t xml:space="preserve"> </w:t>
      </w:r>
      <w:r>
        <w:rPr>
          <w:b/>
        </w:rPr>
        <w:t>JoAnn Geiger</w:t>
      </w:r>
    </w:p>
    <w:p w14:paraId="1282B07D" w14:textId="46C676BB" w:rsidR="00DC166A" w:rsidRDefault="009B570B" w:rsidP="00DC166A">
      <w:pPr>
        <w:pStyle w:val="ListParagraph"/>
        <w:numPr>
          <w:ilvl w:val="0"/>
          <w:numId w:val="17"/>
        </w:numPr>
        <w:spacing w:before="60" w:after="60"/>
        <w:ind w:left="720"/>
        <w:contextualSpacing w:val="0"/>
      </w:pPr>
      <w:r>
        <w:t xml:space="preserve">Contract Liaison Role </w:t>
      </w:r>
      <w:r w:rsidR="007E2DEC">
        <w:t xml:space="preserve">– Juneau County / Scott and Joanne have been the contract liaisons since January 2016.   With Scott’s transition out of the Director role, </w:t>
      </w:r>
      <w:r w:rsidR="007B1062">
        <w:t xml:space="preserve">the thought was that it would be a natural time to see if any of the other counties wanted this role.  </w:t>
      </w:r>
    </w:p>
    <w:p w14:paraId="46C5AC3D" w14:textId="16E85A37" w:rsidR="007239FC" w:rsidRDefault="009B0879" w:rsidP="00DC166A">
      <w:pPr>
        <w:pStyle w:val="ListParagraph"/>
        <w:numPr>
          <w:ilvl w:val="0"/>
          <w:numId w:val="17"/>
        </w:numPr>
        <w:spacing w:before="60" w:after="60"/>
        <w:ind w:left="720"/>
        <w:contextualSpacing w:val="0"/>
      </w:pPr>
      <w:r>
        <w:t xml:space="preserve">Responsibilities include a phone conference or in-person visit approximately every two weeks/twice per month for the purpose of sharing information and gleaning feedback.  Topics may include reviewing current priorities, highlighting areas that are going well, and discussing issues or concerns – brainstorming possible ways to address.  There is also an annual evaluation of White Pine’s coordination services.  </w:t>
      </w:r>
    </w:p>
    <w:p w14:paraId="6AD9B344" w14:textId="1CBFE4CC" w:rsidR="009B0879" w:rsidRPr="00B21411" w:rsidRDefault="009B0879" w:rsidP="00DC166A">
      <w:pPr>
        <w:pStyle w:val="ListParagraph"/>
        <w:numPr>
          <w:ilvl w:val="0"/>
          <w:numId w:val="17"/>
        </w:numPr>
        <w:spacing w:before="60" w:after="60"/>
        <w:ind w:left="720"/>
        <w:contextualSpacing w:val="0"/>
      </w:pPr>
      <w:r>
        <w:t xml:space="preserve">Lori, Dawn, and JoAnn have a meeting following this meeting and can discuss further. </w:t>
      </w:r>
    </w:p>
    <w:p w14:paraId="1A33F427" w14:textId="77777777" w:rsidR="00B341C2" w:rsidRPr="00B341C2" w:rsidRDefault="00B341C2" w:rsidP="00B341C2">
      <w:pPr>
        <w:rPr>
          <w:b/>
        </w:rPr>
      </w:pPr>
    </w:p>
    <w:p w14:paraId="562A4765" w14:textId="77777777" w:rsidR="00D974AE" w:rsidRPr="00D974AE" w:rsidRDefault="00D974AE" w:rsidP="00512A67">
      <w:pPr>
        <w:pStyle w:val="ListParagraph"/>
        <w:numPr>
          <w:ilvl w:val="0"/>
          <w:numId w:val="1"/>
        </w:numPr>
        <w:rPr>
          <w:b/>
        </w:rPr>
      </w:pPr>
      <w:r>
        <w:rPr>
          <w:b/>
        </w:rPr>
        <w:t>Regional Coordinator Report</w:t>
      </w:r>
    </w:p>
    <w:p w14:paraId="2F01D59E" w14:textId="6F75E7CA" w:rsidR="0040659D" w:rsidRDefault="009B570B" w:rsidP="00512A67">
      <w:pPr>
        <w:pStyle w:val="ListParagraph"/>
        <w:numPr>
          <w:ilvl w:val="0"/>
          <w:numId w:val="5"/>
        </w:numPr>
        <w:spacing w:before="60"/>
        <w:ind w:left="720"/>
        <w:contextualSpacing w:val="0"/>
        <w:rPr>
          <w:b/>
        </w:rPr>
      </w:pPr>
      <w:r>
        <w:rPr>
          <w:b/>
        </w:rPr>
        <w:t>CCS orientation for new members</w:t>
      </w:r>
    </w:p>
    <w:p w14:paraId="7352FC41" w14:textId="1B37AE21" w:rsidR="007B1062" w:rsidRPr="0040659D" w:rsidRDefault="007B1062" w:rsidP="009B0879">
      <w:pPr>
        <w:pStyle w:val="ListParagraph"/>
        <w:numPr>
          <w:ilvl w:val="1"/>
          <w:numId w:val="5"/>
        </w:numPr>
        <w:spacing w:before="60" w:after="60"/>
        <w:ind w:left="1080"/>
        <w:contextualSpacing w:val="0"/>
      </w:pPr>
      <w:r>
        <w:t>An overview presentation for new Committee members was offered during the February Committee meeting, but not all new members were present.  At that meeting, a suggestion was that the presentation be offered again right before this/current meeting; at 9:00 during the PLEX meeting.  This ended up not working</w:t>
      </w:r>
      <w:r w:rsidR="009B0879">
        <w:t>.  Lori will follow-up with the individual(s) who still need orientation and work out a time that works for them.</w:t>
      </w:r>
    </w:p>
    <w:p w14:paraId="10B7621A" w14:textId="24555588" w:rsidR="00FC32B5" w:rsidRPr="00D974AE" w:rsidRDefault="009B570B" w:rsidP="00512A67">
      <w:pPr>
        <w:pStyle w:val="ListParagraph"/>
        <w:numPr>
          <w:ilvl w:val="0"/>
          <w:numId w:val="5"/>
        </w:numPr>
        <w:spacing w:before="60"/>
        <w:ind w:left="720"/>
        <w:contextualSpacing w:val="0"/>
        <w:rPr>
          <w:b/>
        </w:rPr>
      </w:pPr>
      <w:r>
        <w:rPr>
          <w:b/>
        </w:rPr>
        <w:t>Follow-up to White Pine / Regional Coordinator Annual Evaluation</w:t>
      </w:r>
    </w:p>
    <w:p w14:paraId="663B4773" w14:textId="41175C36" w:rsidR="009F1C0B" w:rsidRDefault="00DC4DBE" w:rsidP="00862D8A">
      <w:pPr>
        <w:pStyle w:val="ListParagraph"/>
        <w:numPr>
          <w:ilvl w:val="0"/>
          <w:numId w:val="17"/>
        </w:numPr>
        <w:spacing w:before="60" w:after="60"/>
        <w:contextualSpacing w:val="0"/>
      </w:pPr>
      <w:r>
        <w:t>At the February meeting, JoAnn shared the results of the 2018 White Pine Contract Evaluation which asked for feedback regarding the regional coordination services provided by Lori Martin.  In addition to a summary of strengths, there were also a few “areas of growth” identified.  Lori shared an update on progress toward responding to each:</w:t>
      </w:r>
    </w:p>
    <w:p w14:paraId="383954EA" w14:textId="6C0CDE77" w:rsidR="00DC4DBE" w:rsidRDefault="00DC4DBE" w:rsidP="00DC4DBE">
      <w:pPr>
        <w:pStyle w:val="ListParagraph"/>
        <w:numPr>
          <w:ilvl w:val="1"/>
          <w:numId w:val="17"/>
        </w:numPr>
        <w:spacing w:before="60" w:after="60"/>
        <w:contextualSpacing w:val="0"/>
      </w:pPr>
      <w:r>
        <w:t>More variety in trainers for the trainings offered: Lori will share more information during the training committee update</w:t>
      </w:r>
    </w:p>
    <w:p w14:paraId="44BF5B5D" w14:textId="7DCF1337" w:rsidR="00DC4DBE" w:rsidRDefault="00DC4DBE" w:rsidP="00DC4DBE">
      <w:pPr>
        <w:pStyle w:val="ListParagraph"/>
        <w:numPr>
          <w:ilvl w:val="1"/>
          <w:numId w:val="17"/>
        </w:numPr>
        <w:spacing w:before="60" w:after="60"/>
        <w:contextualSpacing w:val="0"/>
      </w:pPr>
      <w:r>
        <w:t xml:space="preserve">More intensive training for CCS Service Facilitators – Lori has developed a </w:t>
      </w:r>
      <w:r w:rsidR="00B51496">
        <w:t>3-hour</w:t>
      </w:r>
      <w:r>
        <w:t xml:space="preserve"> interactive workshop that focuses on skill development.  It can be delivered as needed to a </w:t>
      </w:r>
      <w:proofErr w:type="gramStart"/>
      <w:r>
        <w:t>particular county</w:t>
      </w:r>
      <w:proofErr w:type="gramEnd"/>
      <w:r>
        <w:t xml:space="preserve"> – e.g. she recently shared it with Adams County who has several new(</w:t>
      </w:r>
      <w:proofErr w:type="spellStart"/>
      <w:r>
        <w:t>er</w:t>
      </w:r>
      <w:proofErr w:type="spellEnd"/>
      <w:r>
        <w:t>) staff; or on a regional basis – e.g. there is a workshop this Friday afternoon in Waupaca.  Similarly, several regional workshops this year will focus on expanding service facilitator and providers’ “tool boxes”.</w:t>
      </w:r>
    </w:p>
    <w:p w14:paraId="24E70DF1" w14:textId="460BE923" w:rsidR="00DC4DBE" w:rsidRDefault="00DC4DBE" w:rsidP="00DC4DBE">
      <w:pPr>
        <w:pStyle w:val="ListParagraph"/>
        <w:numPr>
          <w:ilvl w:val="1"/>
          <w:numId w:val="17"/>
        </w:numPr>
        <w:spacing w:before="60" w:after="60"/>
        <w:contextualSpacing w:val="0"/>
      </w:pPr>
      <w:r>
        <w:lastRenderedPageBreak/>
        <w:t xml:space="preserve">Centralized online training for contracted providers – orientation video posted on the CWHP website; Lori is co-currently working on the next 2 videos </w:t>
      </w:r>
      <w:r w:rsidR="00075DCF">
        <w:t>–</w:t>
      </w:r>
      <w:r>
        <w:t xml:space="preserve"> </w:t>
      </w:r>
      <w:r w:rsidR="00075DCF">
        <w:t xml:space="preserve">quality progress notes, and the service array.  </w:t>
      </w:r>
    </w:p>
    <w:p w14:paraId="51FBC293" w14:textId="3312F34D" w:rsidR="00075DCF" w:rsidRDefault="00075DCF" w:rsidP="00DC4DBE">
      <w:pPr>
        <w:pStyle w:val="ListParagraph"/>
        <w:numPr>
          <w:ilvl w:val="1"/>
          <w:numId w:val="17"/>
        </w:numPr>
        <w:spacing w:before="60" w:after="60"/>
        <w:contextualSpacing w:val="0"/>
      </w:pPr>
      <w:r>
        <w:t xml:space="preserve">Increase in shared services across the region – as previously mentioned, this topic was added to the “county update” portion of the Committee’s agenda.  </w:t>
      </w:r>
    </w:p>
    <w:p w14:paraId="1EB87E4C" w14:textId="21F9F344" w:rsidR="009B570B" w:rsidRDefault="009B570B" w:rsidP="009B570B">
      <w:pPr>
        <w:pStyle w:val="ListParagraph"/>
        <w:numPr>
          <w:ilvl w:val="0"/>
          <w:numId w:val="5"/>
        </w:numPr>
        <w:tabs>
          <w:tab w:val="left" w:pos="720"/>
        </w:tabs>
        <w:spacing w:before="60"/>
        <w:ind w:hanging="720"/>
        <w:rPr>
          <w:b/>
        </w:rPr>
      </w:pPr>
      <w:r>
        <w:rPr>
          <w:b/>
        </w:rPr>
        <w:t xml:space="preserve">Training </w:t>
      </w:r>
    </w:p>
    <w:p w14:paraId="3E68720E" w14:textId="627AE33F" w:rsidR="009B570B" w:rsidRDefault="00B51496" w:rsidP="009B570B">
      <w:pPr>
        <w:pStyle w:val="ListParagraph"/>
        <w:numPr>
          <w:ilvl w:val="0"/>
          <w:numId w:val="17"/>
        </w:numPr>
        <w:tabs>
          <w:tab w:val="left" w:pos="630"/>
        </w:tabs>
        <w:spacing w:before="60"/>
      </w:pPr>
      <w:r w:rsidRPr="00B51496">
        <w:t xml:space="preserve">The </w:t>
      </w:r>
      <w:r>
        <w:t xml:space="preserve">region has hosted 3 workshops already this year: </w:t>
      </w:r>
      <w:r w:rsidRPr="00B51496">
        <w:t xml:space="preserve">Service Facilitation skills for high powered teaming </w:t>
      </w:r>
      <w:r>
        <w:t>in January</w:t>
      </w:r>
      <w:r w:rsidRPr="00B51496">
        <w:t xml:space="preserve">, Hoarding 101 </w:t>
      </w:r>
      <w:r>
        <w:t>in February</w:t>
      </w:r>
      <w:r w:rsidRPr="00B51496">
        <w:t xml:space="preserve">, and Sparks for Consumers </w:t>
      </w:r>
      <w:r>
        <w:t xml:space="preserve">in March.  All were well received.  </w:t>
      </w:r>
    </w:p>
    <w:p w14:paraId="0A66EAA4" w14:textId="29A38372" w:rsidR="00B51496" w:rsidRDefault="00B51496" w:rsidP="00B51496">
      <w:pPr>
        <w:pStyle w:val="ListParagraph"/>
        <w:numPr>
          <w:ilvl w:val="0"/>
          <w:numId w:val="17"/>
        </w:numPr>
        <w:tabs>
          <w:tab w:val="left" w:pos="630"/>
        </w:tabs>
        <w:spacing w:before="60"/>
      </w:pPr>
      <w:r>
        <w:t xml:space="preserve">The training committee would like to schedule additional workshop opportunities that are specific to consumer audiences.  A couple of possibilities are a Sparks for Youth workshop in July, and a possible Love and Logic workshop.  </w:t>
      </w:r>
    </w:p>
    <w:p w14:paraId="00F6861B" w14:textId="7995DC03" w:rsidR="00B51496" w:rsidRDefault="00B51496" w:rsidP="00B51496">
      <w:pPr>
        <w:pStyle w:val="ListParagraph"/>
        <w:numPr>
          <w:ilvl w:val="0"/>
          <w:numId w:val="17"/>
        </w:numPr>
        <w:tabs>
          <w:tab w:val="left" w:pos="630"/>
        </w:tabs>
        <w:spacing w:before="60"/>
      </w:pPr>
      <w:r>
        <w:t>Three upcoming workshops:</w:t>
      </w:r>
    </w:p>
    <w:p w14:paraId="0526636B" w14:textId="5241B7AC" w:rsidR="00B51496" w:rsidRDefault="00B51496" w:rsidP="00B51496">
      <w:pPr>
        <w:pStyle w:val="ListParagraph"/>
        <w:numPr>
          <w:ilvl w:val="1"/>
          <w:numId w:val="17"/>
        </w:numPr>
        <w:tabs>
          <w:tab w:val="left" w:pos="630"/>
        </w:tabs>
        <w:spacing w:before="60"/>
      </w:pPr>
      <w:r>
        <w:t>This Friday, CCS Provider Orientation (AM) and Service Facilitation Skills (PM) at FVTC regional center in Waupaca.</w:t>
      </w:r>
    </w:p>
    <w:p w14:paraId="3E3013E8" w14:textId="160D4526" w:rsidR="00B51496" w:rsidRDefault="00B51496" w:rsidP="00B51496">
      <w:pPr>
        <w:pStyle w:val="ListParagraph"/>
        <w:numPr>
          <w:ilvl w:val="1"/>
          <w:numId w:val="17"/>
        </w:numPr>
        <w:tabs>
          <w:tab w:val="left" w:pos="630"/>
        </w:tabs>
        <w:spacing w:before="60"/>
      </w:pPr>
      <w:r>
        <w:t>May 8</w:t>
      </w:r>
      <w:r w:rsidRPr="00B51496">
        <w:rPr>
          <w:vertAlign w:val="superscript"/>
        </w:rPr>
        <w:t>th</w:t>
      </w:r>
      <w:r>
        <w:t xml:space="preserve"> in Green Lake – </w:t>
      </w:r>
      <w:r w:rsidR="006F222F">
        <w:t xml:space="preserve">skills utilized in </w:t>
      </w:r>
      <w:r>
        <w:rPr>
          <w:rFonts w:cs="Arial"/>
          <w:sz w:val="23"/>
          <w:szCs w:val="23"/>
          <w:shd w:val="clear" w:color="auto" w:fill="FFFFFF"/>
        </w:rPr>
        <w:t>Dialectical Behavior Therapy</w:t>
      </w:r>
      <w:r w:rsidR="006F222F">
        <w:rPr>
          <w:rFonts w:cs="Arial"/>
          <w:sz w:val="23"/>
          <w:szCs w:val="23"/>
          <w:shd w:val="clear" w:color="auto" w:fill="FFFFFF"/>
        </w:rPr>
        <w:t xml:space="preserve">, namely </w:t>
      </w:r>
      <w:r w:rsidRPr="00B51496">
        <w:t>mindfulness, distress tolerance, emotional regulation</w:t>
      </w:r>
    </w:p>
    <w:p w14:paraId="383BA642" w14:textId="31D13FE2" w:rsidR="004D3CEA" w:rsidRDefault="004D3CEA" w:rsidP="00B51496">
      <w:pPr>
        <w:pStyle w:val="ListParagraph"/>
        <w:numPr>
          <w:ilvl w:val="1"/>
          <w:numId w:val="17"/>
        </w:numPr>
        <w:tabs>
          <w:tab w:val="left" w:pos="630"/>
        </w:tabs>
        <w:spacing w:before="60"/>
      </w:pPr>
      <w:r>
        <w:t>May 13</w:t>
      </w:r>
      <w:r w:rsidRPr="004D3CEA">
        <w:rPr>
          <w:vertAlign w:val="superscript"/>
        </w:rPr>
        <w:t>th</w:t>
      </w:r>
      <w:r>
        <w:t xml:space="preserve"> in Adams – CCS Provider Orientation</w:t>
      </w:r>
    </w:p>
    <w:p w14:paraId="438C81D7" w14:textId="753FBDBC" w:rsidR="004D3CEA" w:rsidRDefault="004D3CEA" w:rsidP="004D3CEA">
      <w:pPr>
        <w:pStyle w:val="ListParagraph"/>
        <w:numPr>
          <w:ilvl w:val="0"/>
          <w:numId w:val="17"/>
        </w:numPr>
        <w:tabs>
          <w:tab w:val="left" w:pos="630"/>
        </w:tabs>
        <w:spacing w:before="60"/>
      </w:pPr>
      <w:r>
        <w:t>Workshops in the process of being scheduled:</w:t>
      </w:r>
    </w:p>
    <w:p w14:paraId="295EBF19" w14:textId="067437F9" w:rsidR="004D3CEA" w:rsidRDefault="004D3CEA" w:rsidP="004D3CEA">
      <w:pPr>
        <w:pStyle w:val="ListParagraph"/>
        <w:numPr>
          <w:ilvl w:val="1"/>
          <w:numId w:val="17"/>
        </w:numPr>
        <w:tabs>
          <w:tab w:val="left" w:pos="630"/>
        </w:tabs>
        <w:spacing w:before="60"/>
      </w:pPr>
      <w:r>
        <w:t>June 19</w:t>
      </w:r>
      <w:r w:rsidRPr="004D3CEA">
        <w:rPr>
          <w:vertAlign w:val="superscript"/>
        </w:rPr>
        <w:t>th</w:t>
      </w:r>
      <w:r>
        <w:t xml:space="preserve"> – Working with Individuals with Personality Disorders, Dr. David Mays (Lori is working to confirm the location)</w:t>
      </w:r>
    </w:p>
    <w:p w14:paraId="339400CF" w14:textId="29FA1A64" w:rsidR="004D3CEA" w:rsidRDefault="004D3CEA" w:rsidP="004D3CEA">
      <w:pPr>
        <w:pStyle w:val="ListParagraph"/>
        <w:numPr>
          <w:ilvl w:val="1"/>
          <w:numId w:val="17"/>
        </w:numPr>
        <w:tabs>
          <w:tab w:val="left" w:pos="630"/>
        </w:tabs>
        <w:spacing w:before="60"/>
      </w:pPr>
      <w:r>
        <w:t>July – Sparks for Youth (previously mentioned)</w:t>
      </w:r>
    </w:p>
    <w:p w14:paraId="7AD33D13" w14:textId="317A2E9D" w:rsidR="004D3CEA" w:rsidRDefault="004D3CEA" w:rsidP="004D3CEA">
      <w:pPr>
        <w:pStyle w:val="ListParagraph"/>
        <w:numPr>
          <w:ilvl w:val="1"/>
          <w:numId w:val="17"/>
        </w:numPr>
        <w:tabs>
          <w:tab w:val="left" w:pos="630"/>
        </w:tabs>
        <w:spacing w:before="60"/>
      </w:pPr>
      <w:r>
        <w:t xml:space="preserve">July or August - </w:t>
      </w:r>
      <w:r w:rsidRPr="004D3CEA">
        <w:t xml:space="preserve">Scott Caldwell </w:t>
      </w:r>
      <w:r>
        <w:t xml:space="preserve">and Theresa Kuehl </w:t>
      </w:r>
      <w:r w:rsidRPr="004D3CEA">
        <w:t>– Skills used in Motivational Interviewing</w:t>
      </w:r>
      <w:r>
        <w:t xml:space="preserve"> (</w:t>
      </w:r>
      <w:r w:rsidRPr="004D3CEA">
        <w:t>such as accurate empathy and reflective listening</w:t>
      </w:r>
      <w:r>
        <w:t>)</w:t>
      </w:r>
      <w:r w:rsidRPr="004D3CEA">
        <w:t xml:space="preserve">.  </w:t>
      </w:r>
    </w:p>
    <w:p w14:paraId="375B0F9B" w14:textId="6A9FCEA5" w:rsidR="004D3CEA" w:rsidRPr="00B51496" w:rsidRDefault="004D3CEA" w:rsidP="004D3CEA">
      <w:pPr>
        <w:pStyle w:val="ListParagraph"/>
        <w:numPr>
          <w:ilvl w:val="0"/>
          <w:numId w:val="17"/>
        </w:numPr>
        <w:tabs>
          <w:tab w:val="left" w:pos="630"/>
        </w:tabs>
        <w:spacing w:before="60"/>
      </w:pPr>
      <w:r>
        <w:t>As previously mentioned, another focus of the training committee is the development of online training videos.</w:t>
      </w:r>
    </w:p>
    <w:p w14:paraId="2170A22D" w14:textId="77777777" w:rsidR="00075DCF" w:rsidRDefault="00075DCF" w:rsidP="00075DCF">
      <w:pPr>
        <w:pStyle w:val="ListParagraph"/>
        <w:tabs>
          <w:tab w:val="left" w:pos="720"/>
        </w:tabs>
        <w:spacing w:before="60"/>
        <w:ind w:left="1080"/>
        <w:rPr>
          <w:b/>
        </w:rPr>
      </w:pPr>
    </w:p>
    <w:p w14:paraId="0B30F5F9" w14:textId="5BBA9EF2" w:rsidR="00580CD0" w:rsidRDefault="00580CD0" w:rsidP="009B570B">
      <w:pPr>
        <w:pStyle w:val="ListParagraph"/>
        <w:numPr>
          <w:ilvl w:val="0"/>
          <w:numId w:val="5"/>
        </w:numPr>
        <w:tabs>
          <w:tab w:val="left" w:pos="720"/>
        </w:tabs>
        <w:spacing w:before="60"/>
        <w:ind w:hanging="720"/>
        <w:rPr>
          <w:b/>
        </w:rPr>
      </w:pPr>
      <w:r w:rsidRPr="001866D2">
        <w:rPr>
          <w:b/>
        </w:rPr>
        <w:t>Quality Improvement (QI) Subcommittee Report</w:t>
      </w:r>
    </w:p>
    <w:p w14:paraId="72E0F06B" w14:textId="049F7C65" w:rsidR="004D3CEA" w:rsidRDefault="004D3CEA" w:rsidP="006F222F">
      <w:pPr>
        <w:pStyle w:val="ListParagraph"/>
        <w:numPr>
          <w:ilvl w:val="0"/>
          <w:numId w:val="39"/>
        </w:numPr>
        <w:tabs>
          <w:tab w:val="left" w:pos="630"/>
        </w:tabs>
        <w:spacing w:before="60" w:after="60"/>
        <w:contextualSpacing w:val="0"/>
      </w:pPr>
      <w:r>
        <w:t xml:space="preserve">Part of Lori’s ongoing role with the region and on the </w:t>
      </w:r>
      <w:proofErr w:type="gramStart"/>
      <w:r>
        <w:t>QI</w:t>
      </w:r>
      <w:proofErr w:type="gramEnd"/>
      <w:r>
        <w:t xml:space="preserve"> committee is fielding, researching, and responding to CCS-related questions</w:t>
      </w:r>
      <w:r w:rsidR="00D4675C">
        <w:t>.  This proves</w:t>
      </w:r>
      <w:r>
        <w:t xml:space="preserve"> to be a challenging task given the various state agencies involved.  Current topics including CCS and substance use services (DHS 75 requirements); </w:t>
      </w:r>
      <w:r w:rsidR="006E1576">
        <w:t xml:space="preserve">reimbursement for supervision time; and CCS when a youth has both autism and other mental health diagnoses.  </w:t>
      </w:r>
      <w:bookmarkStart w:id="0" w:name="_GoBack"/>
      <w:bookmarkEnd w:id="0"/>
    </w:p>
    <w:p w14:paraId="587FF367" w14:textId="39FDDBDE" w:rsidR="006E1576" w:rsidRDefault="006E1576" w:rsidP="006E1576">
      <w:pPr>
        <w:pStyle w:val="ListParagraph"/>
        <w:tabs>
          <w:tab w:val="left" w:pos="630"/>
        </w:tabs>
        <w:spacing w:before="60" w:after="60"/>
        <w:ind w:left="1080"/>
        <w:contextualSpacing w:val="0"/>
      </w:pPr>
      <w:r>
        <w:t xml:space="preserve">The QI Committee has also been working on updates to several regional forms </w:t>
      </w:r>
      <w:proofErr w:type="gramStart"/>
      <w:r>
        <w:t>in an attempt to</w:t>
      </w:r>
      <w:proofErr w:type="gramEnd"/>
      <w:r>
        <w:t xml:space="preserve"> improve continuity and user friendliness.  Updated forms are currently being piloted.  </w:t>
      </w:r>
    </w:p>
    <w:p w14:paraId="3FFE58DC" w14:textId="20873B1E" w:rsidR="00C30784" w:rsidRDefault="006F222F" w:rsidP="009B570B">
      <w:pPr>
        <w:pStyle w:val="ListParagraph"/>
        <w:numPr>
          <w:ilvl w:val="0"/>
          <w:numId w:val="17"/>
        </w:numPr>
        <w:tabs>
          <w:tab w:val="left" w:pos="630"/>
        </w:tabs>
        <w:spacing w:before="60" w:after="60"/>
        <w:contextualSpacing w:val="0"/>
      </w:pPr>
      <w:r>
        <w:t xml:space="preserve">Lori led review of the results of the </w:t>
      </w:r>
      <w:r w:rsidR="009B570B">
        <w:t>2018 Regional Satisfaction Survey Report</w:t>
      </w:r>
    </w:p>
    <w:p w14:paraId="1BA3CCC3" w14:textId="77777777" w:rsidR="00580CD0" w:rsidRDefault="00580CD0" w:rsidP="00580CD0">
      <w:pPr>
        <w:pStyle w:val="ListParagraph"/>
        <w:spacing w:after="160" w:line="259" w:lineRule="auto"/>
        <w:ind w:left="360"/>
        <w:rPr>
          <w:b/>
        </w:rPr>
      </w:pPr>
    </w:p>
    <w:p w14:paraId="75F30A56" w14:textId="77777777" w:rsidR="00580CD0" w:rsidRPr="00580CD0" w:rsidRDefault="00580CD0" w:rsidP="00580CD0">
      <w:pPr>
        <w:pStyle w:val="ListParagraph"/>
        <w:numPr>
          <w:ilvl w:val="0"/>
          <w:numId w:val="1"/>
        </w:numPr>
        <w:spacing w:after="160" w:line="259" w:lineRule="auto"/>
        <w:rPr>
          <w:b/>
        </w:rPr>
      </w:pPr>
      <w:r>
        <w:rPr>
          <w:b/>
        </w:rPr>
        <w:t>Other</w:t>
      </w:r>
    </w:p>
    <w:p w14:paraId="1782E083" w14:textId="5CB1D4C7" w:rsidR="00705AD8" w:rsidRPr="004029D4" w:rsidRDefault="00705AD8" w:rsidP="006F222F">
      <w:pPr>
        <w:pStyle w:val="ListParagraph"/>
        <w:numPr>
          <w:ilvl w:val="1"/>
          <w:numId w:val="24"/>
        </w:numPr>
        <w:spacing w:before="60" w:line="259" w:lineRule="auto"/>
        <w:ind w:left="720"/>
        <w:contextualSpacing w:val="0"/>
      </w:pPr>
      <w:r>
        <w:t>Tim gave an update on</w:t>
      </w:r>
      <w:r w:rsidR="009B570B">
        <w:t xml:space="preserve"> </w:t>
      </w:r>
      <w:r>
        <w:t>April 2</w:t>
      </w:r>
      <w:r w:rsidRPr="00705AD8">
        <w:rPr>
          <w:vertAlign w:val="superscript"/>
        </w:rPr>
        <w:t>nd</w:t>
      </w:r>
      <w:r>
        <w:t xml:space="preserve"> Human services day at the Capitol</w:t>
      </w:r>
    </w:p>
    <w:p w14:paraId="5E70D32D" w14:textId="77777777" w:rsidR="00580CD0" w:rsidRDefault="00580CD0" w:rsidP="00E13FBA">
      <w:pPr>
        <w:spacing w:after="120"/>
        <w:ind w:left="270" w:hanging="270"/>
        <w:rPr>
          <w:b/>
        </w:rPr>
      </w:pPr>
    </w:p>
    <w:p w14:paraId="27CCCFBB" w14:textId="77777777" w:rsidR="009B570B" w:rsidRDefault="00E13FBA" w:rsidP="009B570B">
      <w:pPr>
        <w:spacing w:after="120"/>
      </w:pPr>
      <w:r w:rsidRPr="009B570B">
        <w:rPr>
          <w:b/>
        </w:rPr>
        <w:t>9</w:t>
      </w:r>
      <w:r w:rsidR="001866D2" w:rsidRPr="009B570B">
        <w:rPr>
          <w:b/>
        </w:rPr>
        <w:t xml:space="preserve">. </w:t>
      </w:r>
      <w:r w:rsidR="00F409E6" w:rsidRPr="009B570B">
        <w:rPr>
          <w:b/>
        </w:rPr>
        <w:t>Next meeting</w:t>
      </w:r>
      <w:r w:rsidR="00F409E6" w:rsidRPr="00F409E6">
        <w:t xml:space="preserve"> – </w:t>
      </w:r>
      <w:r w:rsidR="009B570B">
        <w:t>Wednesday, June 12th, 10:00 – Noon, Waushara County Courthouse Demonstration Room</w:t>
      </w:r>
    </w:p>
    <w:sectPr w:rsidR="009B570B" w:rsidSect="00862D8A">
      <w:footerReference w:type="default" r:id="rId8"/>
      <w:pgSz w:w="12240" w:h="15840"/>
      <w:pgMar w:top="1008" w:right="1152" w:bottom="864" w:left="1152"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5BC0A" w14:textId="77777777" w:rsidR="00595608" w:rsidRDefault="00595608" w:rsidP="006D211B">
      <w:r>
        <w:separator/>
      </w:r>
    </w:p>
  </w:endnote>
  <w:endnote w:type="continuationSeparator" w:id="0">
    <w:p w14:paraId="65630497" w14:textId="77777777" w:rsidR="00595608" w:rsidRDefault="00595608" w:rsidP="006D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178426"/>
      <w:docPartObj>
        <w:docPartGallery w:val="Page Numbers (Bottom of Page)"/>
        <w:docPartUnique/>
      </w:docPartObj>
    </w:sdtPr>
    <w:sdtEndPr>
      <w:rPr>
        <w:rFonts w:ascii="Arial" w:hAnsi="Arial" w:cs="Arial"/>
        <w:noProof/>
        <w:sz w:val="20"/>
      </w:rPr>
    </w:sdtEndPr>
    <w:sdtContent>
      <w:p w14:paraId="63EFA09F" w14:textId="77777777" w:rsidR="00790FB4" w:rsidRPr="006D211B" w:rsidRDefault="00790FB4">
        <w:pPr>
          <w:pStyle w:val="Footer"/>
          <w:jc w:val="center"/>
          <w:rPr>
            <w:rFonts w:ascii="Arial" w:hAnsi="Arial" w:cs="Arial"/>
            <w:sz w:val="20"/>
          </w:rPr>
        </w:pPr>
        <w:r w:rsidRPr="006D211B">
          <w:rPr>
            <w:rFonts w:ascii="Arial" w:hAnsi="Arial" w:cs="Arial"/>
            <w:sz w:val="20"/>
          </w:rPr>
          <w:fldChar w:fldCharType="begin"/>
        </w:r>
        <w:r w:rsidRPr="006D211B">
          <w:rPr>
            <w:rFonts w:ascii="Arial" w:hAnsi="Arial" w:cs="Arial"/>
            <w:sz w:val="20"/>
          </w:rPr>
          <w:instrText xml:space="preserve"> PAGE   \* MERGEFORMAT </w:instrText>
        </w:r>
        <w:r w:rsidRPr="006D211B">
          <w:rPr>
            <w:rFonts w:ascii="Arial" w:hAnsi="Arial" w:cs="Arial"/>
            <w:sz w:val="20"/>
          </w:rPr>
          <w:fldChar w:fldCharType="separate"/>
        </w:r>
        <w:r w:rsidR="005A552E">
          <w:rPr>
            <w:rFonts w:ascii="Arial" w:hAnsi="Arial" w:cs="Arial"/>
            <w:noProof/>
            <w:sz w:val="20"/>
          </w:rPr>
          <w:t>2</w:t>
        </w:r>
        <w:r w:rsidRPr="006D211B">
          <w:rPr>
            <w:rFonts w:ascii="Arial" w:hAnsi="Arial" w:cs="Arial"/>
            <w:noProof/>
            <w:sz w:val="20"/>
          </w:rPr>
          <w:fldChar w:fldCharType="end"/>
        </w:r>
      </w:p>
    </w:sdtContent>
  </w:sdt>
  <w:p w14:paraId="7AF1D23E" w14:textId="77777777" w:rsidR="00790FB4" w:rsidRDefault="00790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958D3" w14:textId="77777777" w:rsidR="00595608" w:rsidRDefault="00595608" w:rsidP="006D211B">
      <w:r>
        <w:separator/>
      </w:r>
    </w:p>
  </w:footnote>
  <w:footnote w:type="continuationSeparator" w:id="0">
    <w:p w14:paraId="2F98A4BD" w14:textId="77777777" w:rsidR="00595608" w:rsidRDefault="00595608" w:rsidP="006D2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B51"/>
    <w:multiLevelType w:val="hybridMultilevel"/>
    <w:tmpl w:val="EEC0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C3AA2"/>
    <w:multiLevelType w:val="hybridMultilevel"/>
    <w:tmpl w:val="2A58E0C6"/>
    <w:lvl w:ilvl="0" w:tplc="37A059C2">
      <w:start w:val="1"/>
      <w:numFmt w:val="lowerLetter"/>
      <w:lvlText w:val="%1)"/>
      <w:lvlJc w:val="left"/>
      <w:pPr>
        <w:ind w:left="1080" w:hanging="360"/>
      </w:pPr>
      <w:rPr>
        <w:rFonts w:hint="default"/>
        <w:b/>
        <w:i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E3F48"/>
    <w:multiLevelType w:val="hybridMultilevel"/>
    <w:tmpl w:val="AD4480C6"/>
    <w:lvl w:ilvl="0" w:tplc="04090001">
      <w:start w:val="1"/>
      <w:numFmt w:val="bullet"/>
      <w:lvlText w:val=""/>
      <w:lvlJc w:val="left"/>
      <w:pPr>
        <w:ind w:left="1080" w:hanging="360"/>
      </w:pPr>
      <w:rPr>
        <w:rFonts w:ascii="Symbol" w:hAnsi="Symbol" w:hint="default"/>
        <w:b/>
        <w:i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FB5B3B"/>
    <w:multiLevelType w:val="hybridMultilevel"/>
    <w:tmpl w:val="CB16AA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02B8E"/>
    <w:multiLevelType w:val="hybridMultilevel"/>
    <w:tmpl w:val="3FCA7F90"/>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01">
      <w:start w:val="1"/>
      <w:numFmt w:val="bullet"/>
      <w:lvlText w:val=""/>
      <w:lvlJc w:val="left"/>
      <w:pPr>
        <w:ind w:left="3960" w:hanging="180"/>
      </w:pPr>
      <w:rPr>
        <w:rFonts w:ascii="Symbol" w:hAnsi="Symbol"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EF641D"/>
    <w:multiLevelType w:val="hybridMultilevel"/>
    <w:tmpl w:val="FF60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D95"/>
    <w:multiLevelType w:val="hybridMultilevel"/>
    <w:tmpl w:val="35CEA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352FBC"/>
    <w:multiLevelType w:val="hybridMultilevel"/>
    <w:tmpl w:val="B59825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D6DD2"/>
    <w:multiLevelType w:val="hybridMultilevel"/>
    <w:tmpl w:val="01A219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0C7B93"/>
    <w:multiLevelType w:val="hybridMultilevel"/>
    <w:tmpl w:val="9806874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2F0CAF"/>
    <w:multiLevelType w:val="hybridMultilevel"/>
    <w:tmpl w:val="71CE71C0"/>
    <w:lvl w:ilvl="0" w:tplc="04090001">
      <w:start w:val="1"/>
      <w:numFmt w:val="bullet"/>
      <w:lvlText w:val=""/>
      <w:lvlJc w:val="left"/>
      <w:pPr>
        <w:ind w:left="1080" w:hanging="360"/>
      </w:pPr>
      <w:rPr>
        <w:rFonts w:ascii="Symbol" w:hAnsi="Symbol" w:hint="default"/>
        <w:b/>
        <w:i w:val="0"/>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525D89"/>
    <w:multiLevelType w:val="hybridMultilevel"/>
    <w:tmpl w:val="25B84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610B18"/>
    <w:multiLevelType w:val="hybridMultilevel"/>
    <w:tmpl w:val="927A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33839"/>
    <w:multiLevelType w:val="hybridMultilevel"/>
    <w:tmpl w:val="490E1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7F7621"/>
    <w:multiLevelType w:val="hybridMultilevel"/>
    <w:tmpl w:val="579215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078B2"/>
    <w:multiLevelType w:val="multilevel"/>
    <w:tmpl w:val="7152B17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i w:val="0"/>
      </w:rPr>
    </w:lvl>
    <w:lvl w:ilvl="2">
      <w:start w:val="1"/>
      <w:numFmt w:val="bullet"/>
      <w:lvlText w:val=""/>
      <w:lvlJc w:val="left"/>
      <w:pPr>
        <w:ind w:left="1800" w:hanging="18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5E3BD5"/>
    <w:multiLevelType w:val="hybridMultilevel"/>
    <w:tmpl w:val="E9C6CF9E"/>
    <w:lvl w:ilvl="0" w:tplc="04090001">
      <w:start w:val="1"/>
      <w:numFmt w:val="bullet"/>
      <w:lvlText w:val=""/>
      <w:lvlJc w:val="left"/>
      <w:pPr>
        <w:ind w:left="1080" w:hanging="360"/>
      </w:pPr>
      <w:rPr>
        <w:rFonts w:ascii="Symbol" w:hAnsi="Symbol" w:hint="default"/>
        <w:b/>
        <w:i w:val="0"/>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180"/>
      </w:pPr>
      <w:rPr>
        <w:rFonts w:ascii="Wingdings" w:hAnsi="Wingdings" w:hint="default"/>
        <w:sz w:val="24"/>
      </w:rPr>
    </w:lvl>
    <w:lvl w:ilvl="3" w:tplc="04090005">
      <w:start w:val="1"/>
      <w:numFmt w:val="bullet"/>
      <w:lvlText w:val=""/>
      <w:lvlJc w:val="left"/>
      <w:pPr>
        <w:ind w:left="3240" w:hanging="360"/>
      </w:pPr>
      <w:rPr>
        <w:rFonts w:ascii="Wingdings" w:hAnsi="Wingding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182B6B"/>
    <w:multiLevelType w:val="hybridMultilevel"/>
    <w:tmpl w:val="D286EB9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8" w15:restartNumberingAfterBreak="0">
    <w:nsid w:val="3A1E3E1F"/>
    <w:multiLevelType w:val="hybridMultilevel"/>
    <w:tmpl w:val="3A8A1C8C"/>
    <w:lvl w:ilvl="0" w:tplc="451007DA">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786543"/>
    <w:multiLevelType w:val="hybridMultilevel"/>
    <w:tmpl w:val="1ABCF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2E4DC8"/>
    <w:multiLevelType w:val="hybridMultilevel"/>
    <w:tmpl w:val="893C5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C764B3"/>
    <w:multiLevelType w:val="hybridMultilevel"/>
    <w:tmpl w:val="E47AD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E6CF4"/>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4D2A0E16"/>
    <w:multiLevelType w:val="hybridMultilevel"/>
    <w:tmpl w:val="1CECFC12"/>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01">
      <w:start w:val="1"/>
      <w:numFmt w:val="bullet"/>
      <w:lvlText w:val=""/>
      <w:lvlJc w:val="left"/>
      <w:pPr>
        <w:ind w:left="3960" w:hanging="180"/>
      </w:pPr>
      <w:rPr>
        <w:rFonts w:ascii="Symbol" w:hAnsi="Symbol"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38223F"/>
    <w:multiLevelType w:val="hybridMultilevel"/>
    <w:tmpl w:val="079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24BB9"/>
    <w:multiLevelType w:val="hybridMultilevel"/>
    <w:tmpl w:val="65EEF8DE"/>
    <w:lvl w:ilvl="0" w:tplc="451007DA">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09564D"/>
    <w:multiLevelType w:val="hybridMultilevel"/>
    <w:tmpl w:val="4424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05FB9"/>
    <w:multiLevelType w:val="hybridMultilevel"/>
    <w:tmpl w:val="35CAD072"/>
    <w:lvl w:ilvl="0" w:tplc="37A059C2">
      <w:start w:val="1"/>
      <w:numFmt w:val="lowerLetter"/>
      <w:lvlText w:val="%1)"/>
      <w:lvlJc w:val="left"/>
      <w:pPr>
        <w:ind w:left="1080" w:hanging="360"/>
      </w:pPr>
      <w:rPr>
        <w:rFonts w:hint="default"/>
        <w:b/>
        <w:i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E61041"/>
    <w:multiLevelType w:val="hybridMultilevel"/>
    <w:tmpl w:val="5C7C6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415898"/>
    <w:multiLevelType w:val="hybridMultilevel"/>
    <w:tmpl w:val="19D8BFD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503E25"/>
    <w:multiLevelType w:val="multilevel"/>
    <w:tmpl w:val="A59AA64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69C91FB4"/>
    <w:multiLevelType w:val="hybridMultilevel"/>
    <w:tmpl w:val="3382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F2A05"/>
    <w:multiLevelType w:val="hybridMultilevel"/>
    <w:tmpl w:val="9B90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059C7"/>
    <w:multiLevelType w:val="hybridMultilevel"/>
    <w:tmpl w:val="1AF45EC8"/>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1339BF"/>
    <w:multiLevelType w:val="hybridMultilevel"/>
    <w:tmpl w:val="2E3C3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F266F7"/>
    <w:multiLevelType w:val="hybridMultilevel"/>
    <w:tmpl w:val="1FDA4394"/>
    <w:lvl w:ilvl="0" w:tplc="6AD4DA44">
      <w:start w:val="1"/>
      <w:numFmt w:val="upp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start w:val="1"/>
      <w:numFmt w:val="lowerRoman"/>
      <w:lvlText w:val="%3."/>
      <w:lvlJc w:val="right"/>
      <w:pPr>
        <w:ind w:left="2436" w:hanging="180"/>
      </w:pPr>
    </w:lvl>
    <w:lvl w:ilvl="3" w:tplc="0409000F">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6" w15:restartNumberingAfterBreak="0">
    <w:nsid w:val="747D3667"/>
    <w:multiLevelType w:val="hybridMultilevel"/>
    <w:tmpl w:val="B0B6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43A1F"/>
    <w:multiLevelType w:val="hybridMultilevel"/>
    <w:tmpl w:val="049AFF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9624E1"/>
    <w:multiLevelType w:val="hybridMultilevel"/>
    <w:tmpl w:val="460ED35A"/>
    <w:lvl w:ilvl="0" w:tplc="0409000F">
      <w:start w:val="1"/>
      <w:numFmt w:val="decimal"/>
      <w:lvlText w:val="%1."/>
      <w:lvlJc w:val="left"/>
      <w:pPr>
        <w:ind w:left="360" w:hanging="360"/>
      </w:pPr>
      <w:rPr>
        <w:rFonts w:hint="default"/>
      </w:rPr>
    </w:lvl>
    <w:lvl w:ilvl="1" w:tplc="37A059C2">
      <w:start w:val="1"/>
      <w:numFmt w:val="lowerLetter"/>
      <w:lvlText w:val="%2)"/>
      <w:lvlJc w:val="left"/>
      <w:pPr>
        <w:ind w:left="1080" w:hanging="360"/>
      </w:pPr>
      <w:rPr>
        <w:rFonts w:hint="default"/>
        <w:b/>
        <w:i w:val="0"/>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31"/>
  </w:num>
  <w:num w:numId="3">
    <w:abstractNumId w:val="3"/>
  </w:num>
  <w:num w:numId="4">
    <w:abstractNumId w:val="24"/>
  </w:num>
  <w:num w:numId="5">
    <w:abstractNumId w:val="27"/>
  </w:num>
  <w:num w:numId="6">
    <w:abstractNumId w:val="18"/>
  </w:num>
  <w:num w:numId="7">
    <w:abstractNumId w:val="35"/>
  </w:num>
  <w:num w:numId="8">
    <w:abstractNumId w:val="34"/>
  </w:num>
  <w:num w:numId="9">
    <w:abstractNumId w:val="36"/>
  </w:num>
  <w:num w:numId="10">
    <w:abstractNumId w:val="6"/>
  </w:num>
  <w:num w:numId="11">
    <w:abstractNumId w:val="17"/>
  </w:num>
  <w:num w:numId="12">
    <w:abstractNumId w:val="11"/>
  </w:num>
  <w:num w:numId="13">
    <w:abstractNumId w:val="4"/>
  </w:num>
  <w:num w:numId="14">
    <w:abstractNumId w:val="25"/>
  </w:num>
  <w:num w:numId="15">
    <w:abstractNumId w:val="22"/>
  </w:num>
  <w:num w:numId="16">
    <w:abstractNumId w:val="23"/>
  </w:num>
  <w:num w:numId="17">
    <w:abstractNumId w:val="8"/>
  </w:num>
  <w:num w:numId="18">
    <w:abstractNumId w:val="13"/>
  </w:num>
  <w:num w:numId="19">
    <w:abstractNumId w:val="7"/>
  </w:num>
  <w:num w:numId="20">
    <w:abstractNumId w:val="1"/>
  </w:num>
  <w:num w:numId="21">
    <w:abstractNumId w:val="37"/>
  </w:num>
  <w:num w:numId="22">
    <w:abstractNumId w:val="21"/>
  </w:num>
  <w:num w:numId="23">
    <w:abstractNumId w:val="16"/>
  </w:num>
  <w:num w:numId="24">
    <w:abstractNumId w:val="33"/>
  </w:num>
  <w:num w:numId="25">
    <w:abstractNumId w:val="5"/>
  </w:num>
  <w:num w:numId="26">
    <w:abstractNumId w:val="26"/>
  </w:num>
  <w:num w:numId="27">
    <w:abstractNumId w:val="12"/>
  </w:num>
  <w:num w:numId="28">
    <w:abstractNumId w:val="32"/>
  </w:num>
  <w:num w:numId="29">
    <w:abstractNumId w:val="0"/>
  </w:num>
  <w:num w:numId="30">
    <w:abstractNumId w:val="19"/>
  </w:num>
  <w:num w:numId="31">
    <w:abstractNumId w:val="30"/>
  </w:num>
  <w:num w:numId="32">
    <w:abstractNumId w:val="14"/>
  </w:num>
  <w:num w:numId="33">
    <w:abstractNumId w:val="29"/>
  </w:num>
  <w:num w:numId="34">
    <w:abstractNumId w:val="28"/>
  </w:num>
  <w:num w:numId="35">
    <w:abstractNumId w:val="15"/>
  </w:num>
  <w:num w:numId="36">
    <w:abstractNumId w:val="9"/>
  </w:num>
  <w:num w:numId="37">
    <w:abstractNumId w:val="2"/>
  </w:num>
  <w:num w:numId="38">
    <w:abstractNumId w:val="10"/>
  </w:num>
  <w:num w:numId="3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55"/>
    <w:rsid w:val="00001C16"/>
    <w:rsid w:val="0000547B"/>
    <w:rsid w:val="00022E68"/>
    <w:rsid w:val="000314E3"/>
    <w:rsid w:val="00031B42"/>
    <w:rsid w:val="00031FA6"/>
    <w:rsid w:val="00040B4E"/>
    <w:rsid w:val="000471F5"/>
    <w:rsid w:val="00055BE2"/>
    <w:rsid w:val="00074842"/>
    <w:rsid w:val="00075DCF"/>
    <w:rsid w:val="000764FC"/>
    <w:rsid w:val="000771B3"/>
    <w:rsid w:val="00080ABC"/>
    <w:rsid w:val="00080E55"/>
    <w:rsid w:val="000844CF"/>
    <w:rsid w:val="00084D8D"/>
    <w:rsid w:val="00087754"/>
    <w:rsid w:val="000A20AC"/>
    <w:rsid w:val="000A7D5C"/>
    <w:rsid w:val="000B2850"/>
    <w:rsid w:val="000B4957"/>
    <w:rsid w:val="000C3AD9"/>
    <w:rsid w:val="000C4143"/>
    <w:rsid w:val="000D0C5A"/>
    <w:rsid w:val="000D112D"/>
    <w:rsid w:val="000E3A99"/>
    <w:rsid w:val="000E6460"/>
    <w:rsid w:val="000E7F10"/>
    <w:rsid w:val="000F4128"/>
    <w:rsid w:val="00103AE1"/>
    <w:rsid w:val="00164F15"/>
    <w:rsid w:val="001657C9"/>
    <w:rsid w:val="00181397"/>
    <w:rsid w:val="0018176A"/>
    <w:rsid w:val="00184A20"/>
    <w:rsid w:val="001866D2"/>
    <w:rsid w:val="00194DE6"/>
    <w:rsid w:val="001A26A2"/>
    <w:rsid w:val="001B02F4"/>
    <w:rsid w:val="001D5010"/>
    <w:rsid w:val="001E3C09"/>
    <w:rsid w:val="001E420E"/>
    <w:rsid w:val="001E6885"/>
    <w:rsid w:val="001F2AE8"/>
    <w:rsid w:val="001F44AE"/>
    <w:rsid w:val="001F4A83"/>
    <w:rsid w:val="001F5868"/>
    <w:rsid w:val="00231F14"/>
    <w:rsid w:val="002344A7"/>
    <w:rsid w:val="00245F3B"/>
    <w:rsid w:val="002472FE"/>
    <w:rsid w:val="002545ED"/>
    <w:rsid w:val="00266A05"/>
    <w:rsid w:val="00267453"/>
    <w:rsid w:val="00272D9A"/>
    <w:rsid w:val="00281866"/>
    <w:rsid w:val="00291AEC"/>
    <w:rsid w:val="002925E6"/>
    <w:rsid w:val="002946E5"/>
    <w:rsid w:val="002A1246"/>
    <w:rsid w:val="002A5B62"/>
    <w:rsid w:val="002A6403"/>
    <w:rsid w:val="002C0B4F"/>
    <w:rsid w:val="002C6323"/>
    <w:rsid w:val="002D1D15"/>
    <w:rsid w:val="002D3097"/>
    <w:rsid w:val="002D5B27"/>
    <w:rsid w:val="002E587E"/>
    <w:rsid w:val="002F1937"/>
    <w:rsid w:val="002F57C2"/>
    <w:rsid w:val="003047CF"/>
    <w:rsid w:val="003052E2"/>
    <w:rsid w:val="00317057"/>
    <w:rsid w:val="00322666"/>
    <w:rsid w:val="0033040D"/>
    <w:rsid w:val="003454F3"/>
    <w:rsid w:val="00364708"/>
    <w:rsid w:val="00371FDF"/>
    <w:rsid w:val="00376790"/>
    <w:rsid w:val="003865FF"/>
    <w:rsid w:val="00386FF7"/>
    <w:rsid w:val="00391B4D"/>
    <w:rsid w:val="00393FBD"/>
    <w:rsid w:val="003A205B"/>
    <w:rsid w:val="003A33F9"/>
    <w:rsid w:val="003A3D05"/>
    <w:rsid w:val="003A6945"/>
    <w:rsid w:val="003B51B1"/>
    <w:rsid w:val="003C2999"/>
    <w:rsid w:val="003D0C2F"/>
    <w:rsid w:val="003F32A0"/>
    <w:rsid w:val="003F7E59"/>
    <w:rsid w:val="004003CA"/>
    <w:rsid w:val="004029D4"/>
    <w:rsid w:val="004064FF"/>
    <w:rsid w:val="0040659D"/>
    <w:rsid w:val="00412F7A"/>
    <w:rsid w:val="00416563"/>
    <w:rsid w:val="0042614C"/>
    <w:rsid w:val="00443354"/>
    <w:rsid w:val="004458A1"/>
    <w:rsid w:val="004478AE"/>
    <w:rsid w:val="00460A59"/>
    <w:rsid w:val="004723A7"/>
    <w:rsid w:val="004B0E02"/>
    <w:rsid w:val="004C1304"/>
    <w:rsid w:val="004D3CEA"/>
    <w:rsid w:val="004E0298"/>
    <w:rsid w:val="004F4A7B"/>
    <w:rsid w:val="00501098"/>
    <w:rsid w:val="005125CC"/>
    <w:rsid w:val="00512A67"/>
    <w:rsid w:val="00513064"/>
    <w:rsid w:val="00522805"/>
    <w:rsid w:val="00532CA6"/>
    <w:rsid w:val="00550E9A"/>
    <w:rsid w:val="0057151A"/>
    <w:rsid w:val="005805FA"/>
    <w:rsid w:val="00580CD0"/>
    <w:rsid w:val="0059433B"/>
    <w:rsid w:val="00595608"/>
    <w:rsid w:val="005A552E"/>
    <w:rsid w:val="005A6E7A"/>
    <w:rsid w:val="005A7BBF"/>
    <w:rsid w:val="005B4356"/>
    <w:rsid w:val="005E0276"/>
    <w:rsid w:val="005E6341"/>
    <w:rsid w:val="00613CE2"/>
    <w:rsid w:val="00614979"/>
    <w:rsid w:val="00620BF5"/>
    <w:rsid w:val="00632C27"/>
    <w:rsid w:val="006347F6"/>
    <w:rsid w:val="00634C2A"/>
    <w:rsid w:val="0066398F"/>
    <w:rsid w:val="006717D8"/>
    <w:rsid w:val="00685B4E"/>
    <w:rsid w:val="00694B2A"/>
    <w:rsid w:val="006B4720"/>
    <w:rsid w:val="006C1A42"/>
    <w:rsid w:val="006C250E"/>
    <w:rsid w:val="006D211B"/>
    <w:rsid w:val="006E1576"/>
    <w:rsid w:val="006F222F"/>
    <w:rsid w:val="006F46F9"/>
    <w:rsid w:val="006F536C"/>
    <w:rsid w:val="006F75CF"/>
    <w:rsid w:val="00705AD8"/>
    <w:rsid w:val="00707F1C"/>
    <w:rsid w:val="00720B22"/>
    <w:rsid w:val="007239FC"/>
    <w:rsid w:val="0072577B"/>
    <w:rsid w:val="0073248A"/>
    <w:rsid w:val="00733491"/>
    <w:rsid w:val="00740AE9"/>
    <w:rsid w:val="007422BB"/>
    <w:rsid w:val="00743403"/>
    <w:rsid w:val="007547A6"/>
    <w:rsid w:val="00754BA8"/>
    <w:rsid w:val="007623B6"/>
    <w:rsid w:val="0076259B"/>
    <w:rsid w:val="007640FE"/>
    <w:rsid w:val="0076440D"/>
    <w:rsid w:val="00771E35"/>
    <w:rsid w:val="0077499B"/>
    <w:rsid w:val="00775C89"/>
    <w:rsid w:val="00776330"/>
    <w:rsid w:val="00780885"/>
    <w:rsid w:val="00780EDA"/>
    <w:rsid w:val="00790FB4"/>
    <w:rsid w:val="007A73D7"/>
    <w:rsid w:val="007B1062"/>
    <w:rsid w:val="007B35DB"/>
    <w:rsid w:val="007B6EE6"/>
    <w:rsid w:val="007C458D"/>
    <w:rsid w:val="007D3AB7"/>
    <w:rsid w:val="007E2DEC"/>
    <w:rsid w:val="007E74FD"/>
    <w:rsid w:val="007F0523"/>
    <w:rsid w:val="007F4B24"/>
    <w:rsid w:val="008117B5"/>
    <w:rsid w:val="00814ED2"/>
    <w:rsid w:val="008152BB"/>
    <w:rsid w:val="00815439"/>
    <w:rsid w:val="00823355"/>
    <w:rsid w:val="00856C0F"/>
    <w:rsid w:val="00862D8A"/>
    <w:rsid w:val="00874655"/>
    <w:rsid w:val="008779CD"/>
    <w:rsid w:val="00883A05"/>
    <w:rsid w:val="008867E0"/>
    <w:rsid w:val="00895349"/>
    <w:rsid w:val="00895D17"/>
    <w:rsid w:val="008A1D71"/>
    <w:rsid w:val="008A37BE"/>
    <w:rsid w:val="008C073D"/>
    <w:rsid w:val="008D2C70"/>
    <w:rsid w:val="008F35F8"/>
    <w:rsid w:val="00902A74"/>
    <w:rsid w:val="00923D56"/>
    <w:rsid w:val="009425A2"/>
    <w:rsid w:val="00946D1C"/>
    <w:rsid w:val="00955097"/>
    <w:rsid w:val="009721DB"/>
    <w:rsid w:val="009A7C12"/>
    <w:rsid w:val="009B0879"/>
    <w:rsid w:val="009B570B"/>
    <w:rsid w:val="009B5D04"/>
    <w:rsid w:val="009F1C0B"/>
    <w:rsid w:val="009F21CD"/>
    <w:rsid w:val="00A03AA9"/>
    <w:rsid w:val="00A20E29"/>
    <w:rsid w:val="00A2750C"/>
    <w:rsid w:val="00A341CD"/>
    <w:rsid w:val="00A40EE6"/>
    <w:rsid w:val="00A52C4D"/>
    <w:rsid w:val="00A543EF"/>
    <w:rsid w:val="00A71163"/>
    <w:rsid w:val="00A80CDA"/>
    <w:rsid w:val="00A812A2"/>
    <w:rsid w:val="00A86C57"/>
    <w:rsid w:val="00A93E58"/>
    <w:rsid w:val="00AA78B0"/>
    <w:rsid w:val="00AB5B2C"/>
    <w:rsid w:val="00AD2538"/>
    <w:rsid w:val="00AD35D4"/>
    <w:rsid w:val="00AD7052"/>
    <w:rsid w:val="00AE168C"/>
    <w:rsid w:val="00AE1BEB"/>
    <w:rsid w:val="00AE3A0F"/>
    <w:rsid w:val="00AE7737"/>
    <w:rsid w:val="00B104EA"/>
    <w:rsid w:val="00B21411"/>
    <w:rsid w:val="00B22F7D"/>
    <w:rsid w:val="00B27470"/>
    <w:rsid w:val="00B341C2"/>
    <w:rsid w:val="00B401D4"/>
    <w:rsid w:val="00B51496"/>
    <w:rsid w:val="00B61218"/>
    <w:rsid w:val="00B6297E"/>
    <w:rsid w:val="00B64582"/>
    <w:rsid w:val="00B6503C"/>
    <w:rsid w:val="00B7245E"/>
    <w:rsid w:val="00B8072C"/>
    <w:rsid w:val="00B90B03"/>
    <w:rsid w:val="00BA0E21"/>
    <w:rsid w:val="00BA5D21"/>
    <w:rsid w:val="00BC0AD0"/>
    <w:rsid w:val="00BC50A5"/>
    <w:rsid w:val="00BC6AD4"/>
    <w:rsid w:val="00BD102B"/>
    <w:rsid w:val="00BE05F5"/>
    <w:rsid w:val="00BE1465"/>
    <w:rsid w:val="00C03F10"/>
    <w:rsid w:val="00C07C05"/>
    <w:rsid w:val="00C27FC0"/>
    <w:rsid w:val="00C30784"/>
    <w:rsid w:val="00C81FAB"/>
    <w:rsid w:val="00C82A81"/>
    <w:rsid w:val="00C868BB"/>
    <w:rsid w:val="00C911D1"/>
    <w:rsid w:val="00C95A1A"/>
    <w:rsid w:val="00CA4C79"/>
    <w:rsid w:val="00CA5358"/>
    <w:rsid w:val="00CD681C"/>
    <w:rsid w:val="00CE269B"/>
    <w:rsid w:val="00D05CA0"/>
    <w:rsid w:val="00D0726F"/>
    <w:rsid w:val="00D13460"/>
    <w:rsid w:val="00D22272"/>
    <w:rsid w:val="00D2454E"/>
    <w:rsid w:val="00D32A0F"/>
    <w:rsid w:val="00D32D5B"/>
    <w:rsid w:val="00D40E06"/>
    <w:rsid w:val="00D4675C"/>
    <w:rsid w:val="00D63359"/>
    <w:rsid w:val="00D718A8"/>
    <w:rsid w:val="00D92BC7"/>
    <w:rsid w:val="00D9373D"/>
    <w:rsid w:val="00D974AE"/>
    <w:rsid w:val="00DA51CF"/>
    <w:rsid w:val="00DB3248"/>
    <w:rsid w:val="00DB50D2"/>
    <w:rsid w:val="00DC166A"/>
    <w:rsid w:val="00DC4DBE"/>
    <w:rsid w:val="00DD2807"/>
    <w:rsid w:val="00DD432B"/>
    <w:rsid w:val="00DE28A2"/>
    <w:rsid w:val="00DE5EBF"/>
    <w:rsid w:val="00DE5F82"/>
    <w:rsid w:val="00DF3730"/>
    <w:rsid w:val="00DF4F32"/>
    <w:rsid w:val="00E04EAD"/>
    <w:rsid w:val="00E05E7D"/>
    <w:rsid w:val="00E13FBA"/>
    <w:rsid w:val="00E232A5"/>
    <w:rsid w:val="00E25002"/>
    <w:rsid w:val="00E36D5C"/>
    <w:rsid w:val="00E42F26"/>
    <w:rsid w:val="00E514EF"/>
    <w:rsid w:val="00E54789"/>
    <w:rsid w:val="00E56E6C"/>
    <w:rsid w:val="00E7040D"/>
    <w:rsid w:val="00E7308D"/>
    <w:rsid w:val="00EB3F63"/>
    <w:rsid w:val="00EC4162"/>
    <w:rsid w:val="00EC7A12"/>
    <w:rsid w:val="00ED1A1F"/>
    <w:rsid w:val="00ED77CE"/>
    <w:rsid w:val="00EE00DE"/>
    <w:rsid w:val="00EE2DC4"/>
    <w:rsid w:val="00EF0D47"/>
    <w:rsid w:val="00EF2018"/>
    <w:rsid w:val="00F01156"/>
    <w:rsid w:val="00F13ED2"/>
    <w:rsid w:val="00F200B4"/>
    <w:rsid w:val="00F230BF"/>
    <w:rsid w:val="00F27D10"/>
    <w:rsid w:val="00F33844"/>
    <w:rsid w:val="00F409E6"/>
    <w:rsid w:val="00F41499"/>
    <w:rsid w:val="00F42FDD"/>
    <w:rsid w:val="00F44965"/>
    <w:rsid w:val="00F5052C"/>
    <w:rsid w:val="00F63B19"/>
    <w:rsid w:val="00F67FAD"/>
    <w:rsid w:val="00F753D7"/>
    <w:rsid w:val="00F82981"/>
    <w:rsid w:val="00F85E80"/>
    <w:rsid w:val="00F86902"/>
    <w:rsid w:val="00F9055D"/>
    <w:rsid w:val="00F91687"/>
    <w:rsid w:val="00FA2C78"/>
    <w:rsid w:val="00FB4F17"/>
    <w:rsid w:val="00FC32B5"/>
    <w:rsid w:val="00FD49C4"/>
    <w:rsid w:val="00FE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A4873"/>
  <w15:chartTrackingRefBased/>
  <w15:docId w15:val="{45FF7A9A-52E4-4C2C-B178-F5912F08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C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655"/>
    <w:pPr>
      <w:ind w:left="720"/>
      <w:contextualSpacing/>
    </w:pPr>
  </w:style>
  <w:style w:type="paragraph" w:styleId="BalloonText">
    <w:name w:val="Balloon Text"/>
    <w:basedOn w:val="Normal"/>
    <w:link w:val="BalloonTextChar"/>
    <w:uiPriority w:val="99"/>
    <w:semiHidden/>
    <w:unhideWhenUsed/>
    <w:rsid w:val="00D974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4AE"/>
    <w:rPr>
      <w:rFonts w:ascii="Segoe UI" w:hAnsi="Segoe UI" w:cs="Segoe UI"/>
      <w:sz w:val="18"/>
      <w:szCs w:val="18"/>
    </w:rPr>
  </w:style>
  <w:style w:type="paragraph" w:styleId="Header">
    <w:name w:val="header"/>
    <w:basedOn w:val="Normal"/>
    <w:link w:val="HeaderChar"/>
    <w:uiPriority w:val="99"/>
    <w:unhideWhenUsed/>
    <w:rsid w:val="006D211B"/>
    <w:pPr>
      <w:tabs>
        <w:tab w:val="center" w:pos="4680"/>
        <w:tab w:val="right" w:pos="9360"/>
      </w:tabs>
    </w:pPr>
  </w:style>
  <w:style w:type="character" w:customStyle="1" w:styleId="HeaderChar">
    <w:name w:val="Header Char"/>
    <w:basedOn w:val="DefaultParagraphFont"/>
    <w:link w:val="Header"/>
    <w:uiPriority w:val="99"/>
    <w:rsid w:val="006D211B"/>
  </w:style>
  <w:style w:type="paragraph" w:styleId="Footer">
    <w:name w:val="footer"/>
    <w:basedOn w:val="Normal"/>
    <w:link w:val="FooterChar"/>
    <w:uiPriority w:val="99"/>
    <w:unhideWhenUsed/>
    <w:rsid w:val="006D211B"/>
    <w:pPr>
      <w:tabs>
        <w:tab w:val="center" w:pos="4680"/>
        <w:tab w:val="right" w:pos="9360"/>
      </w:tabs>
    </w:pPr>
  </w:style>
  <w:style w:type="character" w:customStyle="1" w:styleId="FooterChar">
    <w:name w:val="Footer Char"/>
    <w:basedOn w:val="DefaultParagraphFont"/>
    <w:link w:val="Footer"/>
    <w:uiPriority w:val="99"/>
    <w:rsid w:val="006D211B"/>
  </w:style>
  <w:style w:type="character" w:styleId="Hyperlink">
    <w:name w:val="Hyperlink"/>
    <w:basedOn w:val="DefaultParagraphFont"/>
    <w:uiPriority w:val="99"/>
    <w:unhideWhenUsed/>
    <w:rsid w:val="000A7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2090">
      <w:bodyDiv w:val="1"/>
      <w:marLeft w:val="0"/>
      <w:marRight w:val="0"/>
      <w:marTop w:val="0"/>
      <w:marBottom w:val="0"/>
      <w:divBdr>
        <w:top w:val="none" w:sz="0" w:space="0" w:color="auto"/>
        <w:left w:val="none" w:sz="0" w:space="0" w:color="auto"/>
        <w:bottom w:val="none" w:sz="0" w:space="0" w:color="auto"/>
        <w:right w:val="none" w:sz="0" w:space="0" w:color="auto"/>
      </w:divBdr>
    </w:div>
    <w:div w:id="145436297">
      <w:bodyDiv w:val="1"/>
      <w:marLeft w:val="0"/>
      <w:marRight w:val="0"/>
      <w:marTop w:val="0"/>
      <w:marBottom w:val="0"/>
      <w:divBdr>
        <w:top w:val="none" w:sz="0" w:space="0" w:color="auto"/>
        <w:left w:val="none" w:sz="0" w:space="0" w:color="auto"/>
        <w:bottom w:val="none" w:sz="0" w:space="0" w:color="auto"/>
        <w:right w:val="none" w:sz="0" w:space="0" w:color="auto"/>
      </w:divBdr>
    </w:div>
    <w:div w:id="7860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0D48A-9234-4B15-9AD7-3AAE657B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Martin</dc:creator>
  <cp:keywords/>
  <dc:description/>
  <cp:lastModifiedBy>Lori Martin</cp:lastModifiedBy>
  <cp:revision>10</cp:revision>
  <cp:lastPrinted>2016-12-13T22:34:00Z</cp:lastPrinted>
  <dcterms:created xsi:type="dcterms:W3CDTF">2019-04-09T16:55:00Z</dcterms:created>
  <dcterms:modified xsi:type="dcterms:W3CDTF">2019-06-10T19:39:00Z</dcterms:modified>
</cp:coreProperties>
</file>