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8B0" w:rsidRDefault="00AA78B0" w:rsidP="00874655">
      <w:pPr>
        <w:jc w:val="center"/>
        <w:rPr>
          <w:b/>
        </w:rPr>
      </w:pPr>
      <w:r>
        <w:rPr>
          <w:b/>
        </w:rPr>
        <w:t>Central Wisconsin Health Partnership (CWHP)</w:t>
      </w:r>
    </w:p>
    <w:p w:rsidR="00550E9A" w:rsidRDefault="00D974AE" w:rsidP="00874655">
      <w:pPr>
        <w:jc w:val="center"/>
        <w:rPr>
          <w:b/>
        </w:rPr>
      </w:pPr>
      <w:r>
        <w:rPr>
          <w:b/>
        </w:rPr>
        <w:t xml:space="preserve">Regional </w:t>
      </w:r>
      <w:r w:rsidR="00AA78B0">
        <w:rPr>
          <w:b/>
        </w:rPr>
        <w:t>Comprehensive Community Services (</w:t>
      </w:r>
      <w:r>
        <w:rPr>
          <w:b/>
        </w:rPr>
        <w:t>CCS</w:t>
      </w:r>
      <w:r w:rsidR="00AA78B0">
        <w:rPr>
          <w:b/>
        </w:rPr>
        <w:t>)</w:t>
      </w:r>
      <w:r>
        <w:rPr>
          <w:b/>
        </w:rPr>
        <w:t xml:space="preserve"> Coordinating Committee Meeting</w:t>
      </w:r>
    </w:p>
    <w:p w:rsidR="00190763" w:rsidRDefault="00190763" w:rsidP="00190763">
      <w:pPr>
        <w:pBdr>
          <w:bottom w:val="single" w:sz="4" w:space="1" w:color="auto"/>
        </w:pBdr>
        <w:jc w:val="center"/>
        <w:rPr>
          <w:b/>
        </w:rPr>
      </w:pPr>
    </w:p>
    <w:p w:rsidR="00190763" w:rsidRPr="00190763" w:rsidRDefault="00190763" w:rsidP="00190763">
      <w:pPr>
        <w:pBdr>
          <w:bottom w:val="single" w:sz="4" w:space="1" w:color="auto"/>
        </w:pBdr>
        <w:jc w:val="center"/>
        <w:rPr>
          <w:b/>
        </w:rPr>
      </w:pPr>
      <w:r w:rsidRPr="00190763">
        <w:rPr>
          <w:b/>
        </w:rPr>
        <w:t xml:space="preserve">Wednesday, </w:t>
      </w:r>
      <w:r w:rsidR="004C630F">
        <w:rPr>
          <w:b/>
        </w:rPr>
        <w:t>October 4</w:t>
      </w:r>
      <w:r w:rsidR="004C630F" w:rsidRPr="004C630F">
        <w:rPr>
          <w:b/>
          <w:vertAlign w:val="superscript"/>
        </w:rPr>
        <w:t>th</w:t>
      </w:r>
      <w:r w:rsidRPr="00190763">
        <w:rPr>
          <w:b/>
        </w:rPr>
        <w:t>, 2017, 10:00 – 12:00</w:t>
      </w:r>
    </w:p>
    <w:p w:rsidR="00CF76AC" w:rsidRPr="00CF76AC" w:rsidRDefault="004C630F" w:rsidP="00190763">
      <w:pPr>
        <w:pBdr>
          <w:bottom w:val="single" w:sz="4" w:space="1" w:color="auto"/>
        </w:pBdr>
        <w:jc w:val="center"/>
        <w:rPr>
          <w:b/>
          <w:sz w:val="16"/>
        </w:rPr>
      </w:pPr>
      <w:r>
        <w:rPr>
          <w:b/>
        </w:rPr>
        <w:t>Marquette County Services Center</w:t>
      </w:r>
    </w:p>
    <w:p w:rsidR="00E13FBA" w:rsidRDefault="00E13FBA" w:rsidP="00D974AE">
      <w:pPr>
        <w:rPr>
          <w:b/>
        </w:rPr>
      </w:pPr>
    </w:p>
    <w:p w:rsidR="00707F1C" w:rsidRDefault="00707F1C" w:rsidP="00707F1C">
      <w:r w:rsidRPr="00327A90">
        <w:rPr>
          <w:b/>
        </w:rPr>
        <w:t>Present:</w:t>
      </w:r>
      <w:r w:rsidRPr="00327A90">
        <w:rPr>
          <w:shd w:val="clear" w:color="auto" w:fill="FFFFFF" w:themeFill="background1"/>
        </w:rPr>
        <w:t xml:space="preserve">  </w:t>
      </w:r>
      <w:r w:rsidR="00BD19ED" w:rsidRPr="00327A90">
        <w:rPr>
          <w:shd w:val="clear" w:color="auto" w:fill="FFFFFF" w:themeFill="background1"/>
        </w:rPr>
        <w:t>Melissa Winsor</w:t>
      </w:r>
      <w:r w:rsidR="00B91C24" w:rsidRPr="00327A90">
        <w:rPr>
          <w:shd w:val="clear" w:color="auto" w:fill="FFFFFF" w:themeFill="background1"/>
        </w:rPr>
        <w:t xml:space="preserve"> and </w:t>
      </w:r>
      <w:r w:rsidR="00FB2BFF" w:rsidRPr="00327A90">
        <w:rPr>
          <w:shd w:val="clear" w:color="auto" w:fill="FFFFFF" w:themeFill="background1"/>
        </w:rPr>
        <w:t>Allison Else</w:t>
      </w:r>
      <w:r w:rsidR="00B91C24" w:rsidRPr="00327A90">
        <w:rPr>
          <w:shd w:val="clear" w:color="auto" w:fill="FFFFFF" w:themeFill="background1"/>
        </w:rPr>
        <w:t xml:space="preserve"> </w:t>
      </w:r>
      <w:r w:rsidR="00A52C4D" w:rsidRPr="00327A90">
        <w:rPr>
          <w:shd w:val="clear" w:color="auto" w:fill="FFFFFF" w:themeFill="background1"/>
        </w:rPr>
        <w:t xml:space="preserve">– Adams </w:t>
      </w:r>
      <w:r w:rsidR="000A20AC" w:rsidRPr="00327A90">
        <w:rPr>
          <w:shd w:val="clear" w:color="auto" w:fill="FFFFFF" w:themeFill="background1"/>
        </w:rPr>
        <w:t xml:space="preserve">County; </w:t>
      </w:r>
      <w:r w:rsidR="00327A90">
        <w:rPr>
          <w:shd w:val="clear" w:color="auto" w:fill="FFFFFF" w:themeFill="background1"/>
        </w:rPr>
        <w:t>Jason Jerome</w:t>
      </w:r>
      <w:r w:rsidR="00FB2BFF" w:rsidRPr="00327A90">
        <w:rPr>
          <w:shd w:val="clear" w:color="auto" w:fill="FFFFFF" w:themeFill="background1"/>
        </w:rPr>
        <w:t xml:space="preserve"> </w:t>
      </w:r>
      <w:r w:rsidR="00A52C4D" w:rsidRPr="00327A90">
        <w:rPr>
          <w:shd w:val="clear" w:color="auto" w:fill="FFFFFF" w:themeFill="background1"/>
        </w:rPr>
        <w:t xml:space="preserve">– Green Lake County; </w:t>
      </w:r>
      <w:r w:rsidR="00BA0E21" w:rsidRPr="00327A90">
        <w:rPr>
          <w:shd w:val="clear" w:color="auto" w:fill="FFFFFF" w:themeFill="background1"/>
        </w:rPr>
        <w:t>JoAnn Geiger</w:t>
      </w:r>
      <w:r w:rsidR="00B91C24" w:rsidRPr="00327A90">
        <w:rPr>
          <w:shd w:val="clear" w:color="auto" w:fill="FFFFFF" w:themeFill="background1"/>
        </w:rPr>
        <w:t>,</w:t>
      </w:r>
      <w:r w:rsidR="00046757" w:rsidRPr="00327A90">
        <w:rPr>
          <w:shd w:val="clear" w:color="auto" w:fill="FFFFFF" w:themeFill="background1"/>
        </w:rPr>
        <w:t xml:space="preserve"> </w:t>
      </w:r>
      <w:r w:rsidR="00A52C4D" w:rsidRPr="00327A90">
        <w:rPr>
          <w:shd w:val="clear" w:color="auto" w:fill="FFFFFF" w:themeFill="background1"/>
        </w:rPr>
        <w:t xml:space="preserve">Tim Cottingham, and </w:t>
      </w:r>
      <w:r w:rsidR="00BC6AD4" w:rsidRPr="00327A90">
        <w:rPr>
          <w:shd w:val="clear" w:color="auto" w:fill="FFFFFF" w:themeFill="background1"/>
        </w:rPr>
        <w:t>Scott Ethun</w:t>
      </w:r>
      <w:r w:rsidR="00A52C4D" w:rsidRPr="00327A90">
        <w:rPr>
          <w:shd w:val="clear" w:color="auto" w:fill="FFFFFF" w:themeFill="background1"/>
        </w:rPr>
        <w:t xml:space="preserve"> – Juneau County; </w:t>
      </w:r>
      <w:r w:rsidR="00BA0E21" w:rsidRPr="00327A90">
        <w:rPr>
          <w:shd w:val="clear" w:color="auto" w:fill="FFFFFF" w:themeFill="background1"/>
        </w:rPr>
        <w:t>Mandy Stanley,</w:t>
      </w:r>
      <w:r w:rsidR="00BC6AD4" w:rsidRPr="00327A90">
        <w:rPr>
          <w:shd w:val="clear" w:color="auto" w:fill="FFFFFF" w:themeFill="background1"/>
        </w:rPr>
        <w:t xml:space="preserve"> </w:t>
      </w:r>
      <w:r w:rsidR="00A52C4D" w:rsidRPr="00327A90">
        <w:rPr>
          <w:shd w:val="clear" w:color="auto" w:fill="FFFFFF" w:themeFill="background1"/>
        </w:rPr>
        <w:t xml:space="preserve">Tancy Helmin, </w:t>
      </w:r>
      <w:r w:rsidR="00327A90">
        <w:rPr>
          <w:shd w:val="clear" w:color="auto" w:fill="FFFFFF" w:themeFill="background1"/>
        </w:rPr>
        <w:t>and Wade Rasmussen</w:t>
      </w:r>
      <w:r w:rsidR="00A52C4D" w:rsidRPr="00327A90">
        <w:rPr>
          <w:shd w:val="clear" w:color="auto" w:fill="FFFFFF" w:themeFill="background1"/>
        </w:rPr>
        <w:t xml:space="preserve"> – Marquette </w:t>
      </w:r>
      <w:r w:rsidR="001E5AB4" w:rsidRPr="00327A90">
        <w:rPr>
          <w:shd w:val="clear" w:color="auto" w:fill="FFFFFF" w:themeFill="background1"/>
        </w:rPr>
        <w:t>County; Jan</w:t>
      </w:r>
      <w:r w:rsidR="00FB2BFF" w:rsidRPr="00327A90">
        <w:rPr>
          <w:shd w:val="clear" w:color="auto" w:fill="FFFFFF" w:themeFill="background1"/>
        </w:rPr>
        <w:t xml:space="preserve"> McDonough – Waupaca County; </w:t>
      </w:r>
      <w:r w:rsidR="00B91C24" w:rsidRPr="00327A90">
        <w:rPr>
          <w:shd w:val="clear" w:color="auto" w:fill="FFFFFF" w:themeFill="background1"/>
        </w:rPr>
        <w:t xml:space="preserve">Christy </w:t>
      </w:r>
      <w:proofErr w:type="spellStart"/>
      <w:r w:rsidR="00B91C24" w:rsidRPr="00327A90">
        <w:rPr>
          <w:shd w:val="clear" w:color="auto" w:fill="FFFFFF" w:themeFill="background1"/>
        </w:rPr>
        <w:t>Pongratz</w:t>
      </w:r>
      <w:proofErr w:type="spellEnd"/>
      <w:r w:rsidR="00B91C24" w:rsidRPr="00327A90">
        <w:rPr>
          <w:shd w:val="clear" w:color="auto" w:fill="FFFFFF" w:themeFill="background1"/>
        </w:rPr>
        <w:t xml:space="preserve">, </w:t>
      </w:r>
      <w:r w:rsidR="00A27FA8">
        <w:rPr>
          <w:shd w:val="clear" w:color="auto" w:fill="FFFFFF" w:themeFill="background1"/>
        </w:rPr>
        <w:t xml:space="preserve">Linda </w:t>
      </w:r>
      <w:proofErr w:type="spellStart"/>
      <w:r w:rsidR="00A27FA8">
        <w:rPr>
          <w:shd w:val="clear" w:color="auto" w:fill="FFFFFF" w:themeFill="background1"/>
        </w:rPr>
        <w:t>Manske</w:t>
      </w:r>
      <w:proofErr w:type="spellEnd"/>
      <w:r w:rsidR="00A27FA8">
        <w:rPr>
          <w:shd w:val="clear" w:color="auto" w:fill="FFFFFF" w:themeFill="background1"/>
        </w:rPr>
        <w:t>,</w:t>
      </w:r>
      <w:r w:rsidR="00B91C24" w:rsidRPr="00327A90">
        <w:rPr>
          <w:shd w:val="clear" w:color="auto" w:fill="FFFFFF" w:themeFill="background1"/>
        </w:rPr>
        <w:t xml:space="preserve"> Dennis Wedde,</w:t>
      </w:r>
      <w:r w:rsidR="00A27FA8">
        <w:rPr>
          <w:shd w:val="clear" w:color="auto" w:fill="FFFFFF" w:themeFill="background1"/>
        </w:rPr>
        <w:t xml:space="preserve"> and</w:t>
      </w:r>
      <w:r w:rsidR="00B91C24" w:rsidRPr="00327A90">
        <w:rPr>
          <w:shd w:val="clear" w:color="auto" w:fill="FFFFFF" w:themeFill="background1"/>
        </w:rPr>
        <w:t xml:space="preserve"> </w:t>
      </w:r>
      <w:r w:rsidR="00046757" w:rsidRPr="00327A90">
        <w:rPr>
          <w:shd w:val="clear" w:color="auto" w:fill="FFFFFF" w:themeFill="background1"/>
        </w:rPr>
        <w:t>D</w:t>
      </w:r>
      <w:r w:rsidR="00B401D4" w:rsidRPr="00327A90">
        <w:rPr>
          <w:shd w:val="clear" w:color="auto" w:fill="FFFFFF" w:themeFill="background1"/>
        </w:rPr>
        <w:t xml:space="preserve">awn </w:t>
      </w:r>
      <w:proofErr w:type="spellStart"/>
      <w:r w:rsidR="00B401D4" w:rsidRPr="00327A90">
        <w:rPr>
          <w:shd w:val="clear" w:color="auto" w:fill="FFFFFF" w:themeFill="background1"/>
        </w:rPr>
        <w:t>Buchholtz</w:t>
      </w:r>
      <w:proofErr w:type="spellEnd"/>
      <w:r w:rsidR="00A27FA8">
        <w:rPr>
          <w:shd w:val="clear" w:color="auto" w:fill="FFFFFF" w:themeFill="background1"/>
        </w:rPr>
        <w:t xml:space="preserve"> </w:t>
      </w:r>
      <w:r w:rsidRPr="00327A90">
        <w:rPr>
          <w:shd w:val="clear" w:color="auto" w:fill="FFFFFF" w:themeFill="background1"/>
        </w:rPr>
        <w:t>– Waushara County</w:t>
      </w:r>
      <w:r w:rsidR="00A5173C" w:rsidRPr="00327A90">
        <w:rPr>
          <w:shd w:val="clear" w:color="auto" w:fill="FFFFFF" w:themeFill="background1"/>
        </w:rPr>
        <w:t xml:space="preserve">; </w:t>
      </w:r>
      <w:r w:rsidR="00A27FA8">
        <w:rPr>
          <w:shd w:val="clear" w:color="auto" w:fill="FFFFFF" w:themeFill="background1"/>
        </w:rPr>
        <w:t xml:space="preserve">Elizabeth Dehling – Area Administration; and </w:t>
      </w:r>
      <w:r w:rsidR="00A5173C" w:rsidRPr="00327A90">
        <w:rPr>
          <w:shd w:val="clear" w:color="auto" w:fill="FFFFFF" w:themeFill="background1"/>
        </w:rPr>
        <w:t>Lori Martin – White Pine Consulting Service</w:t>
      </w:r>
    </w:p>
    <w:p w:rsidR="007B6EE6" w:rsidRPr="001E5AB4" w:rsidRDefault="007B6EE6" w:rsidP="00D974AE">
      <w:pPr>
        <w:rPr>
          <w:b/>
        </w:rPr>
      </w:pPr>
    </w:p>
    <w:p w:rsidR="00022E68" w:rsidRPr="00022E68" w:rsidRDefault="00D974AE" w:rsidP="00512A67">
      <w:pPr>
        <w:pStyle w:val="ListParagraph"/>
        <w:numPr>
          <w:ilvl w:val="0"/>
          <w:numId w:val="1"/>
        </w:numPr>
      </w:pPr>
      <w:r w:rsidRPr="001E5AB4">
        <w:rPr>
          <w:b/>
        </w:rPr>
        <w:t>Welcome</w:t>
      </w:r>
      <w:r w:rsidRPr="004259D7">
        <w:rPr>
          <w:b/>
        </w:rPr>
        <w:t xml:space="preserve"> and</w:t>
      </w:r>
      <w:r w:rsidRPr="00D974AE">
        <w:rPr>
          <w:b/>
        </w:rPr>
        <w:t xml:space="preserve"> Introductions</w:t>
      </w:r>
    </w:p>
    <w:p w:rsidR="00620BF5" w:rsidRDefault="00AE3A0F" w:rsidP="008B5350">
      <w:pPr>
        <w:pStyle w:val="ListParagraph"/>
        <w:numPr>
          <w:ilvl w:val="0"/>
          <w:numId w:val="4"/>
        </w:numPr>
        <w:spacing w:before="80"/>
        <w:contextualSpacing w:val="0"/>
      </w:pPr>
      <w:r>
        <w:t xml:space="preserve">Meeting called to order </w:t>
      </w:r>
      <w:r w:rsidR="00823355">
        <w:t xml:space="preserve">by </w:t>
      </w:r>
      <w:r w:rsidR="00D70E84">
        <w:t xml:space="preserve">Dennis Wedde, </w:t>
      </w:r>
      <w:r w:rsidR="00823355">
        <w:t xml:space="preserve">Committee </w:t>
      </w:r>
      <w:r w:rsidR="003E3E61">
        <w:t>Co-</w:t>
      </w:r>
      <w:r w:rsidR="00823355">
        <w:t xml:space="preserve">Chair, </w:t>
      </w:r>
      <w:r w:rsidR="00046757">
        <w:t xml:space="preserve">at </w:t>
      </w:r>
      <w:r w:rsidR="00DF7F72">
        <w:t>10:02 AM</w:t>
      </w:r>
    </w:p>
    <w:p w:rsidR="00FB2BFF" w:rsidRDefault="00FB2BFF" w:rsidP="00333ADB">
      <w:pPr>
        <w:pStyle w:val="ListParagraph"/>
        <w:ind w:left="360"/>
        <w:contextualSpacing w:val="0"/>
        <w:rPr>
          <w:b/>
        </w:rPr>
      </w:pPr>
    </w:p>
    <w:p w:rsidR="00D974AE" w:rsidRDefault="00D974AE" w:rsidP="00512A67">
      <w:pPr>
        <w:pStyle w:val="ListParagraph"/>
        <w:numPr>
          <w:ilvl w:val="0"/>
          <w:numId w:val="1"/>
        </w:numPr>
        <w:rPr>
          <w:b/>
        </w:rPr>
      </w:pPr>
      <w:r w:rsidRPr="00D974AE">
        <w:rPr>
          <w:b/>
        </w:rPr>
        <w:t xml:space="preserve"> Approval of agenda</w:t>
      </w:r>
    </w:p>
    <w:p w:rsidR="00D974AE" w:rsidRDefault="00FE37D8" w:rsidP="008B5350">
      <w:pPr>
        <w:pStyle w:val="ListParagraph"/>
        <w:numPr>
          <w:ilvl w:val="0"/>
          <w:numId w:val="3"/>
        </w:numPr>
        <w:spacing w:before="80"/>
        <w:contextualSpacing w:val="0"/>
      </w:pPr>
      <w:r>
        <w:t>No comments</w:t>
      </w:r>
      <w:r w:rsidR="00F16C5F">
        <w:t xml:space="preserve"> or changes.</w:t>
      </w:r>
      <w:r w:rsidR="00DF7F72">
        <w:t xml:space="preserve">   Tim </w:t>
      </w:r>
      <w:r w:rsidR="00A27FA8">
        <w:t xml:space="preserve">Cottingham </w:t>
      </w:r>
      <w:r w:rsidR="00DF7F72">
        <w:t>motion</w:t>
      </w:r>
      <w:r w:rsidR="00A27FA8">
        <w:t>ed</w:t>
      </w:r>
      <w:r w:rsidR="00DF7F72">
        <w:t xml:space="preserve"> to approve.</w:t>
      </w:r>
    </w:p>
    <w:p w:rsidR="00823355" w:rsidRDefault="00823355" w:rsidP="00333ADB">
      <w:pPr>
        <w:pStyle w:val="ListParagraph"/>
        <w:contextualSpacing w:val="0"/>
      </w:pPr>
    </w:p>
    <w:p w:rsidR="00D974AE" w:rsidRDefault="00D974AE" w:rsidP="00512A67">
      <w:pPr>
        <w:pStyle w:val="ListParagraph"/>
        <w:numPr>
          <w:ilvl w:val="0"/>
          <w:numId w:val="1"/>
        </w:numPr>
        <w:rPr>
          <w:b/>
        </w:rPr>
      </w:pPr>
      <w:r w:rsidRPr="00D974AE">
        <w:rPr>
          <w:b/>
        </w:rPr>
        <w:t xml:space="preserve">Approval of meeting minutes from </w:t>
      </w:r>
      <w:r w:rsidR="004C630F">
        <w:rPr>
          <w:b/>
        </w:rPr>
        <w:t>August 2</w:t>
      </w:r>
      <w:r w:rsidR="004C630F" w:rsidRPr="004C630F">
        <w:rPr>
          <w:b/>
          <w:vertAlign w:val="superscript"/>
        </w:rPr>
        <w:t>nd</w:t>
      </w:r>
      <w:r w:rsidR="00CF76AC">
        <w:rPr>
          <w:b/>
        </w:rPr>
        <w:t>, 2017</w:t>
      </w:r>
      <w:r w:rsidR="00907AAD">
        <w:rPr>
          <w:b/>
        </w:rPr>
        <w:t xml:space="preserve"> </w:t>
      </w:r>
      <w:r w:rsidRPr="00D974AE">
        <w:rPr>
          <w:b/>
        </w:rPr>
        <w:t>meeting</w:t>
      </w:r>
    </w:p>
    <w:p w:rsidR="00D974AE" w:rsidRDefault="00FE37D8" w:rsidP="008B5350">
      <w:pPr>
        <w:pStyle w:val="ListParagraph"/>
        <w:numPr>
          <w:ilvl w:val="0"/>
          <w:numId w:val="3"/>
        </w:numPr>
        <w:spacing w:before="80"/>
        <w:contextualSpacing w:val="0"/>
      </w:pPr>
      <w:r>
        <w:t>No comment</w:t>
      </w:r>
      <w:r w:rsidR="000D7C8A">
        <w:t>s</w:t>
      </w:r>
      <w:r w:rsidR="00F16C5F">
        <w:t xml:space="preserve"> or changes – meeting minutes approved.</w:t>
      </w:r>
    </w:p>
    <w:p w:rsidR="00D70E84" w:rsidRDefault="00D70E84" w:rsidP="00333ADB">
      <w:pPr>
        <w:rPr>
          <w:b/>
        </w:rPr>
      </w:pPr>
    </w:p>
    <w:p w:rsidR="00D974AE" w:rsidRPr="00D974AE" w:rsidRDefault="00D974AE" w:rsidP="00512A67">
      <w:pPr>
        <w:pStyle w:val="ListParagraph"/>
        <w:numPr>
          <w:ilvl w:val="0"/>
          <w:numId w:val="1"/>
        </w:numPr>
        <w:rPr>
          <w:b/>
        </w:rPr>
      </w:pPr>
      <w:r w:rsidRPr="00D974AE">
        <w:rPr>
          <w:b/>
        </w:rPr>
        <w:t>County Updates</w:t>
      </w:r>
    </w:p>
    <w:p w:rsidR="00A03DD0" w:rsidRDefault="00D974AE" w:rsidP="008B5350">
      <w:pPr>
        <w:pStyle w:val="ListParagraph"/>
        <w:numPr>
          <w:ilvl w:val="2"/>
          <w:numId w:val="13"/>
        </w:numPr>
        <w:spacing w:before="80"/>
        <w:ind w:left="720" w:hanging="360"/>
        <w:contextualSpacing w:val="0"/>
      </w:pPr>
      <w:r w:rsidRPr="00CE269B">
        <w:rPr>
          <w:b/>
        </w:rPr>
        <w:t>Adams</w:t>
      </w:r>
      <w:r w:rsidR="003454F3">
        <w:t xml:space="preserve"> –</w:t>
      </w:r>
      <w:r w:rsidR="007B6EE6">
        <w:t xml:space="preserve"> </w:t>
      </w:r>
      <w:r w:rsidR="00A65C6B">
        <w:t xml:space="preserve"> </w:t>
      </w:r>
      <w:r w:rsidR="004C630F">
        <w:t xml:space="preserve"> </w:t>
      </w:r>
      <w:r w:rsidR="00DF7F72">
        <w:t>Allison</w:t>
      </w:r>
      <w:r w:rsidR="00A27FA8">
        <w:t xml:space="preserve"> shared an update.  The Adams/Friendship </w:t>
      </w:r>
      <w:r w:rsidR="00A03DD0">
        <w:t>community is</w:t>
      </w:r>
      <w:r w:rsidR="00DF7F72">
        <w:t xml:space="preserve"> recovering from several community incidents</w:t>
      </w:r>
      <w:r w:rsidR="00A03DD0">
        <w:t xml:space="preserve">, including a </w:t>
      </w:r>
      <w:r w:rsidR="00DF7F72">
        <w:t>meth lab</w:t>
      </w:r>
      <w:r w:rsidR="00A03DD0">
        <w:t xml:space="preserve"> that</w:t>
      </w:r>
      <w:r w:rsidR="00DF7F72">
        <w:t xml:space="preserve"> explod</w:t>
      </w:r>
      <w:r w:rsidR="00A03DD0">
        <w:t>ed above Friendship Connections (the drop-in</w:t>
      </w:r>
      <w:r w:rsidR="00DF7F72">
        <w:t xml:space="preserve"> center</w:t>
      </w:r>
      <w:r w:rsidR="00A03DD0">
        <w:t>)</w:t>
      </w:r>
      <w:r w:rsidR="00A31FE8">
        <w:t xml:space="preserve">.  </w:t>
      </w:r>
      <w:r w:rsidR="00A03DD0">
        <w:t>There was also a fire at the Adams H</w:t>
      </w:r>
      <w:r w:rsidR="00A31FE8">
        <w:t xml:space="preserve">otel, </w:t>
      </w:r>
      <w:r w:rsidR="00A03DD0">
        <w:t>which affected</w:t>
      </w:r>
      <w:r w:rsidR="00A31FE8">
        <w:t xml:space="preserve"> a consumer.  </w:t>
      </w:r>
    </w:p>
    <w:p w:rsidR="00CE269B" w:rsidRPr="00220D4A" w:rsidRDefault="00A03DD0" w:rsidP="00A03DD0">
      <w:pPr>
        <w:pStyle w:val="ListParagraph"/>
        <w:spacing w:before="80"/>
        <w:contextualSpacing w:val="0"/>
      </w:pPr>
      <w:r>
        <w:t>Two behavioral health positions have been filled – Kristin G</w:t>
      </w:r>
      <w:r w:rsidRPr="00A03DD0">
        <w:t>ennaro</w:t>
      </w:r>
      <w:r>
        <w:t xml:space="preserve"> was hired as a CCS Service Facilitato</w:t>
      </w:r>
      <w:r w:rsidR="00CD606A">
        <w:t>r; they have also welcomed a new therapist</w:t>
      </w:r>
      <w:r w:rsidR="00A31FE8">
        <w:t xml:space="preserve">.  34 individuals </w:t>
      </w:r>
      <w:r w:rsidR="00CD606A">
        <w:t xml:space="preserve">currently </w:t>
      </w:r>
      <w:r w:rsidR="00A31FE8">
        <w:t xml:space="preserve">enrolled in CCS.  </w:t>
      </w:r>
    </w:p>
    <w:p w:rsidR="00F46CE4" w:rsidRDefault="00D974AE" w:rsidP="008B5350">
      <w:pPr>
        <w:pStyle w:val="ListParagraph"/>
        <w:numPr>
          <w:ilvl w:val="0"/>
          <w:numId w:val="2"/>
        </w:numPr>
        <w:spacing w:before="80"/>
        <w:contextualSpacing w:val="0"/>
      </w:pPr>
      <w:r w:rsidRPr="00371FDF">
        <w:rPr>
          <w:b/>
        </w:rPr>
        <w:t>Green Lake</w:t>
      </w:r>
      <w:r w:rsidR="00181397" w:rsidRPr="00371FDF">
        <w:t xml:space="preserve"> –</w:t>
      </w:r>
      <w:r w:rsidR="00AE3A0F" w:rsidRPr="00371FDF">
        <w:t xml:space="preserve"> </w:t>
      </w:r>
      <w:r w:rsidR="00D70E84">
        <w:t xml:space="preserve"> </w:t>
      </w:r>
      <w:r w:rsidR="004C630F">
        <w:t xml:space="preserve"> </w:t>
      </w:r>
      <w:r w:rsidR="00CD606A">
        <w:t xml:space="preserve">Jason shared an update.  Last Thursday was Gretchen </w:t>
      </w:r>
      <w:proofErr w:type="spellStart"/>
      <w:r w:rsidR="00CD606A">
        <w:t>Malkowsky’s</w:t>
      </w:r>
      <w:proofErr w:type="spellEnd"/>
      <w:r w:rsidR="00A31FE8">
        <w:t xml:space="preserve"> last day</w:t>
      </w:r>
      <w:r w:rsidR="00CD606A">
        <w:t xml:space="preserve"> as CCS Program Coordinator;</w:t>
      </w:r>
      <w:r w:rsidR="00A31FE8">
        <w:t xml:space="preserve"> she retired and has moved to </w:t>
      </w:r>
      <w:r w:rsidR="00CD606A">
        <w:t>Arkansas</w:t>
      </w:r>
      <w:r w:rsidR="00A31FE8">
        <w:t xml:space="preserve">.  Kate </w:t>
      </w:r>
      <w:r w:rsidR="00CD606A">
        <w:t>Meyer has moved into the CCS Coordination role</w:t>
      </w:r>
      <w:r w:rsidR="00A31FE8">
        <w:t xml:space="preserve">.  </w:t>
      </w:r>
      <w:r w:rsidR="00CD606A">
        <w:t>An individual has been hired to fill Kate’s former Service Facilitation responsibilities and is expected to start October 23</w:t>
      </w:r>
      <w:r w:rsidR="00CD606A" w:rsidRPr="00CD606A">
        <w:rPr>
          <w:vertAlign w:val="superscript"/>
        </w:rPr>
        <w:t>rd</w:t>
      </w:r>
      <w:r w:rsidR="00CD606A">
        <w:t xml:space="preserve">. </w:t>
      </w:r>
    </w:p>
    <w:p w:rsidR="00DC57A4" w:rsidRDefault="00D974AE" w:rsidP="008B5350">
      <w:pPr>
        <w:pStyle w:val="ListParagraph"/>
        <w:numPr>
          <w:ilvl w:val="0"/>
          <w:numId w:val="2"/>
        </w:numPr>
        <w:spacing w:before="80"/>
        <w:contextualSpacing w:val="0"/>
      </w:pPr>
      <w:r w:rsidRPr="00DC57A4">
        <w:rPr>
          <w:b/>
        </w:rPr>
        <w:t>Juneau</w:t>
      </w:r>
      <w:r w:rsidR="003454F3" w:rsidRPr="00371FDF">
        <w:t xml:space="preserve"> </w:t>
      </w:r>
      <w:r w:rsidR="00393FBD" w:rsidRPr="00371FDF">
        <w:t>–</w:t>
      </w:r>
      <w:r w:rsidR="003454F3" w:rsidRPr="00371FDF">
        <w:t xml:space="preserve"> </w:t>
      </w:r>
      <w:r w:rsidR="00D038CB">
        <w:t xml:space="preserve"> </w:t>
      </w:r>
      <w:r w:rsidR="00CD606A">
        <w:t>JoAnn shared an update.  They are conducting second</w:t>
      </w:r>
      <w:r w:rsidR="00A31FE8">
        <w:t xml:space="preserve"> interviews next week for</w:t>
      </w:r>
      <w:r w:rsidR="00CD606A">
        <w:t xml:space="preserve"> the</w:t>
      </w:r>
      <w:r w:rsidR="00A31FE8">
        <w:t xml:space="preserve"> CCS s</w:t>
      </w:r>
      <w:r w:rsidR="00CD606A">
        <w:t>upervisor position.  Currently serving</w:t>
      </w:r>
      <w:r w:rsidR="00A31FE8">
        <w:t xml:space="preserve"> 45 consumers, 7 in</w:t>
      </w:r>
      <w:r w:rsidR="00CD606A">
        <w:t>dividuals in the</w:t>
      </w:r>
      <w:r w:rsidR="00A31FE8">
        <w:t xml:space="preserve"> referral</w:t>
      </w:r>
      <w:r w:rsidR="00CD606A">
        <w:t xml:space="preserve"> process.  Two</w:t>
      </w:r>
      <w:r w:rsidR="00A31FE8">
        <w:t xml:space="preserve"> consumers </w:t>
      </w:r>
      <w:r w:rsidR="00CD606A">
        <w:t>have been recently discharged (consumer decision that CCS wasn’t a good fit).</w:t>
      </w:r>
    </w:p>
    <w:p w:rsidR="00D038CB" w:rsidRDefault="00D13460" w:rsidP="00D038CB">
      <w:pPr>
        <w:pStyle w:val="ListParagraph"/>
        <w:numPr>
          <w:ilvl w:val="0"/>
          <w:numId w:val="2"/>
        </w:numPr>
        <w:spacing w:before="80"/>
        <w:contextualSpacing w:val="0"/>
      </w:pPr>
      <w:r w:rsidRPr="00D038CB">
        <w:rPr>
          <w:b/>
        </w:rPr>
        <w:t>Marquette</w:t>
      </w:r>
      <w:r w:rsidRPr="00371FDF">
        <w:t xml:space="preserve"> </w:t>
      </w:r>
      <w:r>
        <w:t>–</w:t>
      </w:r>
      <w:r w:rsidR="00022E68" w:rsidRPr="00371FDF">
        <w:t xml:space="preserve"> </w:t>
      </w:r>
      <w:r w:rsidR="004C630F">
        <w:t xml:space="preserve"> </w:t>
      </w:r>
      <w:r w:rsidR="001E5AB4">
        <w:t>Mand</w:t>
      </w:r>
      <w:r w:rsidR="00CD606A">
        <w:t xml:space="preserve">y shared an update.  </w:t>
      </w:r>
      <w:r w:rsidR="002C64CE">
        <w:t xml:space="preserve">Marquette is currently serving approximately </w:t>
      </w:r>
      <w:r w:rsidR="00DF7F72">
        <w:t xml:space="preserve">30 consumers.  </w:t>
      </w:r>
      <w:r w:rsidR="00A31FE8">
        <w:t>Developing a n</w:t>
      </w:r>
      <w:r w:rsidR="00DF7F72">
        <w:t>ew provider who teaches social skills through music</w:t>
      </w:r>
      <w:r w:rsidR="00A31FE8">
        <w:t xml:space="preserve"> / music therapy.  </w:t>
      </w:r>
      <w:r w:rsidR="002C64CE">
        <w:t>Their Coordinated Services Team (</w:t>
      </w:r>
      <w:r w:rsidR="00A31FE8">
        <w:t>CST</w:t>
      </w:r>
      <w:r w:rsidR="002C64CE">
        <w:t>)</w:t>
      </w:r>
      <w:r w:rsidR="00A31FE8">
        <w:t xml:space="preserve"> coordinator will be going from part time to full time – discussing relationship between CST and CCS.  She </w:t>
      </w:r>
      <w:r w:rsidR="002C64CE">
        <w:t xml:space="preserve">is currently facilitating </w:t>
      </w:r>
      <w:r w:rsidR="00A31FE8">
        <w:t xml:space="preserve">a couple </w:t>
      </w:r>
      <w:r w:rsidR="002C64CE">
        <w:t xml:space="preserve">of CCS teams. </w:t>
      </w:r>
    </w:p>
    <w:p w:rsidR="00A31FE8" w:rsidRPr="00371FDF" w:rsidRDefault="00D974AE" w:rsidP="00A31FE8">
      <w:pPr>
        <w:pStyle w:val="ListParagraph"/>
        <w:numPr>
          <w:ilvl w:val="0"/>
          <w:numId w:val="2"/>
        </w:numPr>
        <w:spacing w:before="80"/>
        <w:contextualSpacing w:val="0"/>
      </w:pPr>
      <w:r w:rsidRPr="00D038CB">
        <w:rPr>
          <w:b/>
        </w:rPr>
        <w:t>Waupaca</w:t>
      </w:r>
      <w:r w:rsidR="003454F3" w:rsidRPr="00D038CB">
        <w:rPr>
          <w:b/>
        </w:rPr>
        <w:t xml:space="preserve"> </w:t>
      </w:r>
      <w:r w:rsidR="003454F3" w:rsidRPr="00371FDF">
        <w:t>–</w:t>
      </w:r>
      <w:r w:rsidR="0072577B" w:rsidRPr="00371FDF">
        <w:t xml:space="preserve"> </w:t>
      </w:r>
      <w:r w:rsidR="00A31FE8">
        <w:t xml:space="preserve"> </w:t>
      </w:r>
      <w:r w:rsidR="002C64CE">
        <w:t xml:space="preserve">Jan shared an update.  Currently </w:t>
      </w:r>
      <w:r w:rsidR="00A31FE8">
        <w:t>22 open</w:t>
      </w:r>
      <w:r w:rsidR="002C64CE">
        <w:t xml:space="preserve"> CCS teams</w:t>
      </w:r>
      <w:r w:rsidR="00A31FE8">
        <w:t>.</w:t>
      </w:r>
      <w:r w:rsidR="004C630F">
        <w:rPr>
          <w:rFonts w:eastAsia="Times New Roman"/>
        </w:rPr>
        <w:t xml:space="preserve"> </w:t>
      </w:r>
      <w:r w:rsidR="00A31FE8">
        <w:rPr>
          <w:rFonts w:eastAsia="Times New Roman"/>
        </w:rPr>
        <w:t xml:space="preserve">Jan </w:t>
      </w:r>
      <w:r w:rsidR="002C64CE">
        <w:rPr>
          <w:rFonts w:eastAsia="Times New Roman"/>
        </w:rPr>
        <w:t xml:space="preserve">has a </w:t>
      </w:r>
      <w:r w:rsidR="00A31FE8">
        <w:rPr>
          <w:rFonts w:eastAsia="Times New Roman"/>
        </w:rPr>
        <w:t>full caseload</w:t>
      </w:r>
      <w:r w:rsidR="002C64CE">
        <w:rPr>
          <w:rFonts w:eastAsia="Times New Roman"/>
        </w:rPr>
        <w:t xml:space="preserve">; and Ted is slowly working with more consumers </w:t>
      </w:r>
      <w:r w:rsidR="00E854A2">
        <w:rPr>
          <w:rFonts w:eastAsia="Times New Roman"/>
        </w:rPr>
        <w:t>(</w:t>
      </w:r>
      <w:r w:rsidR="002C64CE">
        <w:rPr>
          <w:rFonts w:eastAsia="Times New Roman"/>
        </w:rPr>
        <w:t>currently working with</w:t>
      </w:r>
      <w:r w:rsidR="00E854A2">
        <w:rPr>
          <w:rFonts w:eastAsia="Times New Roman"/>
        </w:rPr>
        <w:t xml:space="preserve"> 6)</w:t>
      </w:r>
      <w:r w:rsidR="002C64CE">
        <w:rPr>
          <w:rFonts w:eastAsia="Times New Roman"/>
        </w:rPr>
        <w:t>.  1</w:t>
      </w:r>
      <w:r w:rsidR="00A31FE8">
        <w:rPr>
          <w:rFonts w:eastAsia="Times New Roman"/>
        </w:rPr>
        <w:t>6 in</w:t>
      </w:r>
      <w:r w:rsidR="002C64CE">
        <w:rPr>
          <w:rFonts w:eastAsia="Times New Roman"/>
        </w:rPr>
        <w:t>dividuals are in the</w:t>
      </w:r>
      <w:r w:rsidR="00A31FE8">
        <w:rPr>
          <w:rFonts w:eastAsia="Times New Roman"/>
        </w:rPr>
        <w:t xml:space="preserve"> referral</w:t>
      </w:r>
      <w:r w:rsidR="002C64CE">
        <w:rPr>
          <w:rFonts w:eastAsia="Times New Roman"/>
        </w:rPr>
        <w:t xml:space="preserve"> process, waiting for service facilitation availability.  </w:t>
      </w:r>
      <w:r w:rsidR="00A31FE8">
        <w:rPr>
          <w:rFonts w:eastAsia="Times New Roman"/>
        </w:rPr>
        <w:t xml:space="preserve">CST workers </w:t>
      </w:r>
      <w:r w:rsidR="002C64CE">
        <w:rPr>
          <w:rFonts w:eastAsia="Times New Roman"/>
        </w:rPr>
        <w:t>have been providing coordination for some</w:t>
      </w:r>
      <w:r w:rsidR="00A31FE8">
        <w:rPr>
          <w:rFonts w:eastAsia="Times New Roman"/>
        </w:rPr>
        <w:t xml:space="preserve"> CCS consumers.  </w:t>
      </w:r>
      <w:r w:rsidR="002C64CE">
        <w:rPr>
          <w:rFonts w:eastAsia="Times New Roman"/>
        </w:rPr>
        <w:t xml:space="preserve">In 2018, they are requesting </w:t>
      </w:r>
      <w:r w:rsidR="00A31FE8">
        <w:rPr>
          <w:rFonts w:eastAsia="Times New Roman"/>
        </w:rPr>
        <w:t>9.</w:t>
      </w:r>
      <w:r w:rsidR="00A31FE8">
        <w:t xml:space="preserve">5 </w:t>
      </w:r>
      <w:r w:rsidR="002C64CE">
        <w:t xml:space="preserve">additional behavioral health positions, which includes </w:t>
      </w:r>
      <w:r w:rsidR="00E854A2">
        <w:t>2 CCS facilitator</w:t>
      </w:r>
      <w:r w:rsidR="002C64CE">
        <w:t xml:space="preserve"> positions</w:t>
      </w:r>
      <w:r w:rsidR="00E854A2">
        <w:t>,</w:t>
      </w:r>
      <w:r w:rsidR="002C64CE">
        <w:t xml:space="preserve"> and</w:t>
      </w:r>
      <w:r w:rsidR="00E854A2">
        <w:t xml:space="preserve"> 1 therapist </w:t>
      </w:r>
      <w:r w:rsidR="002C64CE">
        <w:t>position which would</w:t>
      </w:r>
      <w:r w:rsidR="00E854A2">
        <w:t xml:space="preserve"> focus on CCS</w:t>
      </w:r>
      <w:r w:rsidR="002C64CE">
        <w:t xml:space="preserve">.  The County </w:t>
      </w:r>
      <w:r w:rsidR="00A31FE8">
        <w:t>Board meets in December</w:t>
      </w:r>
      <w:r w:rsidR="002C64CE">
        <w:t xml:space="preserve"> and will consider the position request.  </w:t>
      </w:r>
      <w:r w:rsidR="00A31FE8">
        <w:t xml:space="preserve"> </w:t>
      </w:r>
    </w:p>
    <w:p w:rsidR="002B7BDF" w:rsidRDefault="00D974AE" w:rsidP="001E5AB4">
      <w:pPr>
        <w:pStyle w:val="ListParagraph"/>
        <w:numPr>
          <w:ilvl w:val="0"/>
          <w:numId w:val="2"/>
        </w:numPr>
        <w:spacing w:before="80"/>
        <w:contextualSpacing w:val="0"/>
      </w:pPr>
      <w:r w:rsidRPr="004478AE">
        <w:rPr>
          <w:b/>
        </w:rPr>
        <w:t>Waushara</w:t>
      </w:r>
      <w:r w:rsidR="003454F3" w:rsidRPr="004478AE">
        <w:rPr>
          <w:b/>
        </w:rPr>
        <w:t xml:space="preserve"> </w:t>
      </w:r>
      <w:r w:rsidR="003454F3">
        <w:t xml:space="preserve">– </w:t>
      </w:r>
      <w:r w:rsidR="004C630F">
        <w:t xml:space="preserve"> </w:t>
      </w:r>
      <w:r w:rsidR="002C64CE">
        <w:t xml:space="preserve">Dawn shared they have filled the </w:t>
      </w:r>
      <w:r w:rsidR="00E854A2">
        <w:t xml:space="preserve">Deputy Director </w:t>
      </w:r>
      <w:r w:rsidR="002C64CE">
        <w:t xml:space="preserve">position.  </w:t>
      </w:r>
      <w:r w:rsidR="00E854A2">
        <w:t>Paul Vander</w:t>
      </w:r>
      <w:r w:rsidR="002C64CE">
        <w:t xml:space="preserve"> Sande, currently the Clinical Manager in Green Lake County, </w:t>
      </w:r>
      <w:r w:rsidR="002B7BDF">
        <w:t>starts</w:t>
      </w:r>
      <w:r w:rsidR="002C64CE">
        <w:t xml:space="preserve"> </w:t>
      </w:r>
      <w:r w:rsidR="00E854A2">
        <w:t>October 16</w:t>
      </w:r>
      <w:r w:rsidR="00E854A2" w:rsidRPr="00E854A2">
        <w:rPr>
          <w:vertAlign w:val="superscript"/>
        </w:rPr>
        <w:t>th</w:t>
      </w:r>
      <w:r w:rsidR="002C64CE">
        <w:t xml:space="preserve">.  </w:t>
      </w:r>
      <w:r w:rsidR="00E854A2">
        <w:t xml:space="preserve"> </w:t>
      </w:r>
      <w:r w:rsidR="002C64CE">
        <w:t xml:space="preserve">Clara </w:t>
      </w:r>
      <w:proofErr w:type="spellStart"/>
      <w:r w:rsidR="00E854A2">
        <w:t>Voightlander</w:t>
      </w:r>
      <w:proofErr w:type="spellEnd"/>
      <w:r w:rsidR="00E854A2">
        <w:t xml:space="preserve"> </w:t>
      </w:r>
      <w:r w:rsidR="002B7BDF">
        <w:t>has taken the position formerly held by Tanya Amos’s, and will be considered the “CCS lead worker” as she completes her Master’s Degree and hours needed for licensure; after which she can fulfil the responsibilities of CCS Service Director</w:t>
      </w:r>
      <w:r w:rsidR="00E854A2">
        <w:t xml:space="preserve">.  </w:t>
      </w:r>
      <w:r w:rsidR="002B7BDF">
        <w:t xml:space="preserve">In the meantime, </w:t>
      </w:r>
      <w:r w:rsidR="00E854A2">
        <w:t xml:space="preserve">Dr. Morgan Jones </w:t>
      </w:r>
      <w:r w:rsidR="002B7BDF">
        <w:t xml:space="preserve">will be providing clinical </w:t>
      </w:r>
      <w:r w:rsidR="002B7BDF">
        <w:lastRenderedPageBreak/>
        <w:t>supervision</w:t>
      </w:r>
      <w:r w:rsidR="00E854A2">
        <w:t xml:space="preserve">.  </w:t>
      </w:r>
      <w:r w:rsidR="002B7BDF">
        <w:t>Plan on filling the vacant Service Facilitator position (Clara’s former role)</w:t>
      </w:r>
      <w:r w:rsidR="00E854A2">
        <w:t>;</w:t>
      </w:r>
      <w:r w:rsidR="002B7BDF">
        <w:t xml:space="preserve"> and</w:t>
      </w:r>
      <w:r w:rsidR="00E854A2">
        <w:t xml:space="preserve"> would like to hire </w:t>
      </w:r>
      <w:r w:rsidR="002B7BDF">
        <w:t xml:space="preserve">an </w:t>
      </w:r>
      <w:r w:rsidR="00E854A2">
        <w:t xml:space="preserve">additional </w:t>
      </w:r>
      <w:r w:rsidR="002B7BDF">
        <w:t xml:space="preserve">Service Facilitator </w:t>
      </w:r>
      <w:r w:rsidR="00E854A2">
        <w:t xml:space="preserve">in 2018.  </w:t>
      </w:r>
    </w:p>
    <w:p w:rsidR="00AF14C3" w:rsidRDefault="00AF14C3" w:rsidP="001E5AB4">
      <w:pPr>
        <w:pStyle w:val="ListParagraph"/>
        <w:spacing w:before="80"/>
        <w:contextualSpacing w:val="0"/>
      </w:pPr>
      <w:r w:rsidRPr="00AF14C3">
        <w:t>Currently</w:t>
      </w:r>
      <w:r w:rsidR="002B7BDF" w:rsidRPr="00AF14C3">
        <w:t xml:space="preserve"> </w:t>
      </w:r>
      <w:r>
        <w:t xml:space="preserve">working with </w:t>
      </w:r>
      <w:r w:rsidR="00E854A2" w:rsidRPr="00AF14C3">
        <w:t>4</w:t>
      </w:r>
      <w:r w:rsidR="00E854A2">
        <w:t>1 consumers</w:t>
      </w:r>
      <w:r>
        <w:t xml:space="preserve"> - 13 youth and</w:t>
      </w:r>
      <w:r w:rsidR="00E854A2">
        <w:t xml:space="preserve"> 28 adults.  Hiring in-home therapist to replace Kathleen </w:t>
      </w:r>
      <w:proofErr w:type="spellStart"/>
      <w:r w:rsidR="00E854A2">
        <w:t>K</w:t>
      </w:r>
      <w:r>
        <w:t>oepke</w:t>
      </w:r>
      <w:proofErr w:type="spellEnd"/>
      <w:r w:rsidR="00E854A2">
        <w:t xml:space="preserve"> who is </w:t>
      </w:r>
      <w:r>
        <w:t>retiring</w:t>
      </w:r>
      <w:r w:rsidR="00E854A2">
        <w:t xml:space="preserve">.  </w:t>
      </w:r>
    </w:p>
    <w:p w:rsidR="00A97184" w:rsidRDefault="00AF14C3" w:rsidP="001E5AB4">
      <w:pPr>
        <w:pStyle w:val="ListParagraph"/>
        <w:spacing w:before="80"/>
        <w:contextualSpacing w:val="0"/>
      </w:pPr>
      <w:r>
        <w:t xml:space="preserve">Holly Audley, the new DCTS Assistant Administrator (began in April) attended a recent regional Human Service Directors meeting.  Holly oversees the management of mental health and substance use programming.  She gave an update on the progress of an administrative rule to include CCS, CSP (Community Support Program), and CRS (Community Recovery Services).  It was explained that in following the Governor’s Executive Order 50, DHS staff cannot discuss any details until a Statement of Scope have been written and approved.  In lieu of the Statement of Scope, the Department is in the process of </w:t>
      </w:r>
      <w:r w:rsidR="005A19D0">
        <w:t>“soft planning”</w:t>
      </w:r>
      <w:r>
        <w:t>.</w:t>
      </w:r>
      <w:r w:rsidR="003F5D2E">
        <w:t xml:space="preserve">   </w:t>
      </w:r>
      <w:r>
        <w:t>A concern related to CCS that was shared with Holly was that CCS-related questions posed to the CCS Help Desk / state staff are not being answered in a timely fashion.  Holly requested Dawn send her examples – Lori will follow-up with Dawn regarding this.</w:t>
      </w:r>
    </w:p>
    <w:p w:rsidR="00D70E84" w:rsidRDefault="00A97184" w:rsidP="001E5AB4">
      <w:pPr>
        <w:pStyle w:val="ListParagraph"/>
        <w:spacing w:before="80"/>
        <w:contextualSpacing w:val="0"/>
      </w:pPr>
      <w:r>
        <w:t xml:space="preserve">Committee discussion related to cuts to community mental partners in the Governor’s Budget.  Dawn is wondering about the status of partners such as Access to Independence and peer support efforts.  Elizabeth offered to </w:t>
      </w:r>
      <w:proofErr w:type="gramStart"/>
      <w:r>
        <w:t>look into</w:t>
      </w:r>
      <w:proofErr w:type="gramEnd"/>
      <w:r>
        <w:t xml:space="preserve"> this.</w:t>
      </w:r>
    </w:p>
    <w:p w:rsidR="00A97184" w:rsidRDefault="00A97184" w:rsidP="00333ADB">
      <w:pPr>
        <w:pStyle w:val="ListParagraph"/>
        <w:contextualSpacing w:val="0"/>
      </w:pPr>
    </w:p>
    <w:p w:rsidR="00D70E84" w:rsidRDefault="00D70E84" w:rsidP="00D70E84">
      <w:pPr>
        <w:pStyle w:val="ListParagraph"/>
        <w:numPr>
          <w:ilvl w:val="0"/>
          <w:numId w:val="1"/>
        </w:numPr>
        <w:rPr>
          <w:b/>
        </w:rPr>
      </w:pPr>
      <w:r>
        <w:rPr>
          <w:b/>
        </w:rPr>
        <w:t>Consumer / community member updates, including initial consumer / citizen meeting</w:t>
      </w:r>
    </w:p>
    <w:p w:rsidR="00B84B86" w:rsidRPr="00B84B86" w:rsidRDefault="00E854A2" w:rsidP="00B84B86">
      <w:pPr>
        <w:pStyle w:val="ListParagraph"/>
        <w:numPr>
          <w:ilvl w:val="0"/>
          <w:numId w:val="39"/>
        </w:numPr>
        <w:spacing w:before="80"/>
        <w:ind w:left="720"/>
        <w:contextualSpacing w:val="0"/>
        <w:rPr>
          <w:iCs/>
        </w:rPr>
      </w:pPr>
      <w:r>
        <w:t xml:space="preserve">Tancy </w:t>
      </w:r>
      <w:r w:rsidR="00D958A7">
        <w:t xml:space="preserve">shared an update.  </w:t>
      </w:r>
      <w:r w:rsidR="00264404">
        <w:t xml:space="preserve">The consumer group continues to meet prior to the full Committee meeting.  There is a willingness to assist with this year’s consumer satisfaction survey process, which was discussed and is supported by the regional Quality Improvement Committee. Tancy participated in a state-led phone conference related to survey administration.  Group discussed several possibilities including an event for consumers; and phone calls and offer to meet with consumers who don’t want to attend and event.  Discussed possibility of using Marquette County as a pilot site.  Tancy </w:t>
      </w:r>
      <w:r w:rsidR="00522CD7">
        <w:t xml:space="preserve">plans to discuss at Monday’s Marquette County CCS Coordinating Committee meeting.  </w:t>
      </w:r>
    </w:p>
    <w:p w:rsidR="00522CD7" w:rsidRPr="00522CD7" w:rsidRDefault="00522CD7" w:rsidP="00522CD7">
      <w:pPr>
        <w:rPr>
          <w:b/>
        </w:rPr>
      </w:pPr>
    </w:p>
    <w:p w:rsidR="00F44965" w:rsidRDefault="00F44965" w:rsidP="00512A67">
      <w:pPr>
        <w:pStyle w:val="ListParagraph"/>
        <w:numPr>
          <w:ilvl w:val="0"/>
          <w:numId w:val="1"/>
        </w:numPr>
        <w:rPr>
          <w:b/>
        </w:rPr>
      </w:pPr>
      <w:r>
        <w:rPr>
          <w:b/>
        </w:rPr>
        <w:t>Juneau County’s Contract Liaison Report – Scott Ethun and JoAnn Geiger</w:t>
      </w:r>
    </w:p>
    <w:p w:rsidR="00E854A2" w:rsidRDefault="000337F2" w:rsidP="00A97184">
      <w:pPr>
        <w:pStyle w:val="ListParagraph"/>
        <w:numPr>
          <w:ilvl w:val="0"/>
          <w:numId w:val="17"/>
        </w:numPr>
        <w:spacing w:before="80"/>
        <w:ind w:left="720"/>
        <w:contextualSpacing w:val="0"/>
      </w:pPr>
      <w:r>
        <w:t>Scott reports that r</w:t>
      </w:r>
      <w:r w:rsidR="00E854A2">
        <w:t>egular</w:t>
      </w:r>
      <w:r>
        <w:t>ly scheduled</w:t>
      </w:r>
      <w:r w:rsidR="00E854A2">
        <w:t xml:space="preserve"> meetings with Lori </w:t>
      </w:r>
      <w:r>
        <w:t xml:space="preserve">continue </w:t>
      </w:r>
      <w:r w:rsidR="00E854A2">
        <w:t>by phone</w:t>
      </w:r>
      <w:r>
        <w:t xml:space="preserve"> to review workplan related items.  Discussed possibility of meeting periodically for face-to-face meetings.  </w:t>
      </w:r>
      <w:r w:rsidR="00A97184">
        <w:t xml:space="preserve">Recently discussed </w:t>
      </w:r>
      <w:r w:rsidR="00E854A2">
        <w:t>program fidelity to wraparound principles</w:t>
      </w:r>
      <w:r w:rsidR="00A97184">
        <w:t xml:space="preserve"> and being consumer-focused, and Lori’s potential role in – this will be an item for discussion at the next Regional QA/QI Committee meeting.  </w:t>
      </w:r>
      <w:r w:rsidR="00E854A2">
        <w:t xml:space="preserve">  </w:t>
      </w:r>
    </w:p>
    <w:p w:rsidR="00520D96" w:rsidRDefault="004C630F" w:rsidP="008B5350">
      <w:pPr>
        <w:pStyle w:val="ListParagraph"/>
        <w:numPr>
          <w:ilvl w:val="0"/>
          <w:numId w:val="17"/>
        </w:numPr>
        <w:spacing w:before="80"/>
        <w:ind w:left="720"/>
        <w:contextualSpacing w:val="0"/>
      </w:pPr>
      <w:r>
        <w:t>White Pine evaluation</w:t>
      </w:r>
      <w:r w:rsidR="005A19D0">
        <w:t xml:space="preserve"> – </w:t>
      </w:r>
      <w:r w:rsidR="00A97184">
        <w:t xml:space="preserve">Scott asked that Directors who have not yet completed the annual evaluation of White Pine / Lori’s role please get their responses to him.  He plans to have a summary of the results to share at the </w:t>
      </w:r>
      <w:r w:rsidR="005A19D0">
        <w:t xml:space="preserve">December </w:t>
      </w:r>
      <w:r w:rsidR="00A97184">
        <w:t xml:space="preserve">Committee </w:t>
      </w:r>
      <w:r w:rsidR="005A19D0">
        <w:t>meeting</w:t>
      </w:r>
      <w:r w:rsidR="00A97184">
        <w:t>.</w:t>
      </w:r>
    </w:p>
    <w:p w:rsidR="005A19D0" w:rsidRDefault="005A19D0" w:rsidP="008B5350">
      <w:pPr>
        <w:pStyle w:val="ListParagraph"/>
        <w:numPr>
          <w:ilvl w:val="0"/>
          <w:numId w:val="17"/>
        </w:numPr>
        <w:spacing w:before="80"/>
        <w:ind w:left="720"/>
        <w:contextualSpacing w:val="0"/>
      </w:pPr>
      <w:r>
        <w:t xml:space="preserve">Jan </w:t>
      </w:r>
      <w:r w:rsidR="00A97184">
        <w:t>shared her appreciation for the</w:t>
      </w:r>
      <w:r>
        <w:t xml:space="preserve"> </w:t>
      </w:r>
      <w:r w:rsidR="00A97184">
        <w:t xml:space="preserve">regionalization of CCS-related forms, and for the various regional forums including the Service Director meetings.  </w:t>
      </w:r>
    </w:p>
    <w:p w:rsidR="00F56A3D" w:rsidRDefault="00F56A3D" w:rsidP="008B5350">
      <w:pPr>
        <w:pStyle w:val="ListParagraph"/>
        <w:numPr>
          <w:ilvl w:val="0"/>
          <w:numId w:val="17"/>
        </w:numPr>
        <w:spacing w:before="80"/>
        <w:ind w:left="720"/>
        <w:contextualSpacing w:val="0"/>
      </w:pPr>
      <w:r>
        <w:t xml:space="preserve">Dawn appreciates the onsite reviews conducted by Lori and would like to see them occur </w:t>
      </w:r>
      <w:bookmarkStart w:id="0" w:name="_GoBack"/>
      <w:bookmarkEnd w:id="0"/>
      <w:r>
        <w:t>at least once per year.</w:t>
      </w:r>
    </w:p>
    <w:p w:rsidR="00B341C2" w:rsidRPr="00B341C2" w:rsidRDefault="00B341C2" w:rsidP="00B341C2">
      <w:pPr>
        <w:rPr>
          <w:b/>
        </w:rPr>
      </w:pPr>
    </w:p>
    <w:p w:rsidR="004C630F" w:rsidRDefault="004C630F" w:rsidP="00512A67">
      <w:pPr>
        <w:pStyle w:val="ListParagraph"/>
        <w:numPr>
          <w:ilvl w:val="0"/>
          <w:numId w:val="1"/>
        </w:numPr>
        <w:rPr>
          <w:b/>
        </w:rPr>
      </w:pPr>
      <w:r>
        <w:rPr>
          <w:b/>
        </w:rPr>
        <w:t xml:space="preserve">Follow-up to </w:t>
      </w:r>
      <w:r w:rsidR="00E36C2F">
        <w:rPr>
          <w:b/>
        </w:rPr>
        <w:t>Individual Placement and Support (</w:t>
      </w:r>
      <w:r>
        <w:rPr>
          <w:b/>
        </w:rPr>
        <w:t>IPS</w:t>
      </w:r>
      <w:r w:rsidR="00E36C2F">
        <w:rPr>
          <w:b/>
        </w:rPr>
        <w:t>)</w:t>
      </w:r>
      <w:r>
        <w:rPr>
          <w:b/>
        </w:rPr>
        <w:t xml:space="preserve"> presentation / Discussion at August Meeting</w:t>
      </w:r>
    </w:p>
    <w:p w:rsidR="00A56610" w:rsidRDefault="00A56610" w:rsidP="00333ADB">
      <w:pPr>
        <w:pStyle w:val="ListParagraph"/>
        <w:numPr>
          <w:ilvl w:val="0"/>
          <w:numId w:val="17"/>
        </w:numPr>
        <w:spacing w:before="80"/>
        <w:ind w:left="720"/>
        <w:contextualSpacing w:val="0"/>
      </w:pPr>
      <w:r>
        <w:t>Lori shared follow-up from Bob Meyer:</w:t>
      </w:r>
    </w:p>
    <w:p w:rsidR="00A56610" w:rsidRDefault="00E36C2F" w:rsidP="00333ADB">
      <w:pPr>
        <w:pStyle w:val="ListParagraph"/>
        <w:numPr>
          <w:ilvl w:val="1"/>
          <w:numId w:val="17"/>
        </w:numPr>
        <w:spacing w:before="80"/>
        <w:ind w:left="1080"/>
        <w:contextualSpacing w:val="0"/>
      </w:pPr>
      <w:r>
        <w:t>Bob’s position as IPS</w:t>
      </w:r>
      <w:r w:rsidR="00A56610">
        <w:t xml:space="preserve"> trainer and technical assistance provider has been eliminated. The sustainable funding part (Medicaid and DVR) is </w:t>
      </w:r>
      <w:r w:rsidR="00A97184">
        <w:t>in place.</w:t>
      </w:r>
    </w:p>
    <w:p w:rsidR="00A56610" w:rsidRDefault="00A97184" w:rsidP="00333ADB">
      <w:pPr>
        <w:pStyle w:val="ListParagraph"/>
        <w:numPr>
          <w:ilvl w:val="1"/>
          <w:numId w:val="17"/>
        </w:numPr>
        <w:spacing w:before="80"/>
        <w:ind w:left="1080"/>
        <w:contextualSpacing w:val="0"/>
      </w:pPr>
      <w:r>
        <w:t>The elimination of his position would impact</w:t>
      </w:r>
      <w:r w:rsidR="00A56610">
        <w:t xml:space="preserve"> the amount and level of technical assistance and training </w:t>
      </w:r>
      <w:r>
        <w:t>available for startup</w:t>
      </w:r>
      <w:r w:rsidR="00A56610">
        <w:t xml:space="preserve">.  </w:t>
      </w:r>
    </w:p>
    <w:p w:rsidR="00333ADB" w:rsidRDefault="00A56610" w:rsidP="00333ADB">
      <w:pPr>
        <w:pStyle w:val="ListParagraph"/>
        <w:numPr>
          <w:ilvl w:val="1"/>
          <w:numId w:val="17"/>
        </w:numPr>
        <w:spacing w:before="80"/>
        <w:ind w:left="1080"/>
        <w:contextualSpacing w:val="0"/>
      </w:pPr>
      <w:r>
        <w:t xml:space="preserve">His recommendation for next steps </w:t>
      </w:r>
      <w:r w:rsidR="00A97184">
        <w:t>is to identify a</w:t>
      </w:r>
      <w:r>
        <w:t xml:space="preserve"> county or counties </w:t>
      </w:r>
      <w:r w:rsidR="00A97184">
        <w:t xml:space="preserve">that </w:t>
      </w:r>
      <w:r>
        <w:t xml:space="preserve">feel they have enough demand for employment services </w:t>
      </w:r>
      <w:r w:rsidR="00A97184">
        <w:t>to identify</w:t>
      </w:r>
      <w:r>
        <w:t xml:space="preserve"> a vendor that is willing to adopt the </w:t>
      </w:r>
      <w:r w:rsidR="00A97184">
        <w:t xml:space="preserve">true/full </w:t>
      </w:r>
      <w:r>
        <w:t>IPS model</w:t>
      </w:r>
      <w:r w:rsidR="00A97184">
        <w:t>.</w:t>
      </w:r>
    </w:p>
    <w:p w:rsidR="00A56610" w:rsidRDefault="00333ADB" w:rsidP="00333ADB">
      <w:pPr>
        <w:spacing w:after="160" w:line="259" w:lineRule="auto"/>
      </w:pPr>
      <w:r>
        <w:br w:type="page"/>
      </w:r>
    </w:p>
    <w:p w:rsidR="00FB6005" w:rsidRDefault="00A56610" w:rsidP="00333ADB">
      <w:pPr>
        <w:pStyle w:val="ListParagraph"/>
        <w:numPr>
          <w:ilvl w:val="0"/>
          <w:numId w:val="17"/>
        </w:numPr>
        <w:spacing w:before="80"/>
        <w:ind w:left="720"/>
        <w:contextualSpacing w:val="0"/>
      </w:pPr>
      <w:r>
        <w:lastRenderedPageBreak/>
        <w:t>D</w:t>
      </w:r>
      <w:r w:rsidR="00E36C2F">
        <w:t xml:space="preserve">ivision of </w:t>
      </w:r>
      <w:r>
        <w:t>V</w:t>
      </w:r>
      <w:r w:rsidR="00E36C2F">
        <w:t xml:space="preserve">ocational </w:t>
      </w:r>
      <w:r>
        <w:t>R</w:t>
      </w:r>
      <w:r w:rsidR="00E36C2F">
        <w:t>ehabilitation (DVR)</w:t>
      </w:r>
    </w:p>
    <w:p w:rsidR="00A56610" w:rsidRDefault="00E36C2F" w:rsidP="00333ADB">
      <w:pPr>
        <w:pStyle w:val="ListParagraph"/>
        <w:numPr>
          <w:ilvl w:val="1"/>
          <w:numId w:val="17"/>
        </w:numPr>
        <w:spacing w:before="80"/>
        <w:ind w:left="1080"/>
        <w:contextualSpacing w:val="0"/>
      </w:pPr>
      <w:r>
        <w:t xml:space="preserve">Our 6-county region is served by 4 different Workforce Development regions.  </w:t>
      </w:r>
      <w:r w:rsidR="00A56610">
        <w:t>Lori shared a contact list s</w:t>
      </w:r>
      <w:r>
        <w:t>he developed with the relevant</w:t>
      </w:r>
      <w:r w:rsidR="00A56610">
        <w:t xml:space="preserve"> Workforce Development Agency (WDA) contacts</w:t>
      </w:r>
      <w:r w:rsidR="00A97184">
        <w:t>.</w:t>
      </w:r>
    </w:p>
    <w:p w:rsidR="00A97184" w:rsidRDefault="00E36C2F" w:rsidP="00333ADB">
      <w:pPr>
        <w:pStyle w:val="ListParagraph"/>
        <w:numPr>
          <w:ilvl w:val="1"/>
          <w:numId w:val="17"/>
        </w:numPr>
        <w:spacing w:before="80"/>
        <w:ind w:left="1080"/>
        <w:contextualSpacing w:val="0"/>
      </w:pPr>
      <w:r>
        <w:t xml:space="preserve">Committee members would like to strengthen relationships with DVR.  Elizabeth and Lori agreed to work together to determine next steps.  </w:t>
      </w:r>
    </w:p>
    <w:p w:rsidR="00E36C2F" w:rsidRDefault="00E36C2F" w:rsidP="00333ADB">
      <w:pPr>
        <w:pStyle w:val="ListParagraph"/>
        <w:numPr>
          <w:ilvl w:val="1"/>
          <w:numId w:val="17"/>
        </w:numPr>
        <w:spacing w:before="80"/>
        <w:ind w:left="1080"/>
        <w:contextualSpacing w:val="0"/>
      </w:pPr>
      <w:r>
        <w:t>Question regarding how to pay for / bill for DVR services – Elizabeth offered to follow-up</w:t>
      </w:r>
    </w:p>
    <w:p w:rsidR="00E36C2F" w:rsidRDefault="00E36C2F" w:rsidP="00333ADB">
      <w:pPr>
        <w:pStyle w:val="ListParagraph"/>
        <w:numPr>
          <w:ilvl w:val="1"/>
          <w:numId w:val="17"/>
        </w:numPr>
        <w:spacing w:before="80"/>
        <w:ind w:left="1080"/>
        <w:contextualSpacing w:val="0"/>
      </w:pPr>
      <w:r>
        <w:t>Dawn shared that Waushara has had success with a CSP consumer who was assisted by DVR</w:t>
      </w:r>
    </w:p>
    <w:p w:rsidR="00E36C2F" w:rsidRPr="001E5AB4" w:rsidRDefault="00E36C2F" w:rsidP="00333ADB">
      <w:pPr>
        <w:pStyle w:val="ListParagraph"/>
        <w:numPr>
          <w:ilvl w:val="0"/>
          <w:numId w:val="17"/>
        </w:numPr>
        <w:spacing w:before="80"/>
        <w:ind w:left="720"/>
        <w:contextualSpacing w:val="0"/>
        <w:rPr>
          <w:color w:val="000000" w:themeColor="text1"/>
        </w:rPr>
      </w:pPr>
      <w:r w:rsidRPr="001E5AB4">
        <w:rPr>
          <w:color w:val="000000" w:themeColor="text1"/>
        </w:rPr>
        <w:t>Committee discussed local strengths and challenges related to employment</w:t>
      </w:r>
    </w:p>
    <w:p w:rsidR="007866C5" w:rsidRPr="001E5AB4" w:rsidRDefault="00E36C2F" w:rsidP="00333ADB">
      <w:pPr>
        <w:pStyle w:val="ListParagraph"/>
        <w:numPr>
          <w:ilvl w:val="1"/>
          <w:numId w:val="17"/>
        </w:numPr>
        <w:spacing w:before="80"/>
        <w:ind w:left="1080"/>
        <w:contextualSpacing w:val="0"/>
        <w:rPr>
          <w:color w:val="000000" w:themeColor="text1"/>
        </w:rPr>
      </w:pPr>
      <w:r w:rsidRPr="001E5AB4">
        <w:rPr>
          <w:color w:val="000000" w:themeColor="text1"/>
        </w:rPr>
        <w:t xml:space="preserve">Jason shared that the Department has had discussion with </w:t>
      </w:r>
      <w:r w:rsidR="007866C5" w:rsidRPr="001E5AB4">
        <w:rPr>
          <w:color w:val="000000" w:themeColor="text1"/>
        </w:rPr>
        <w:t>Fox River In</w:t>
      </w:r>
      <w:r w:rsidRPr="001E5AB4">
        <w:rPr>
          <w:color w:val="000000" w:themeColor="text1"/>
        </w:rPr>
        <w:t xml:space="preserve">dustries in Green Lake County, and are </w:t>
      </w:r>
      <w:r w:rsidR="007866C5" w:rsidRPr="001E5AB4">
        <w:rPr>
          <w:color w:val="000000" w:themeColor="text1"/>
        </w:rPr>
        <w:t>exploring</w:t>
      </w:r>
      <w:r w:rsidRPr="001E5AB4">
        <w:rPr>
          <w:color w:val="000000" w:themeColor="text1"/>
        </w:rPr>
        <w:t xml:space="preserve"> the possibility of</w:t>
      </w:r>
      <w:r w:rsidR="007866C5" w:rsidRPr="001E5AB4">
        <w:rPr>
          <w:color w:val="000000" w:themeColor="text1"/>
        </w:rPr>
        <w:t xml:space="preserve"> expanding </w:t>
      </w:r>
      <w:r w:rsidRPr="001E5AB4">
        <w:rPr>
          <w:color w:val="000000" w:themeColor="text1"/>
        </w:rPr>
        <w:t xml:space="preserve">their services </w:t>
      </w:r>
      <w:r w:rsidR="0012305B" w:rsidRPr="001E5AB4">
        <w:rPr>
          <w:color w:val="000000" w:themeColor="text1"/>
        </w:rPr>
        <w:t>to include community outreach with employers.</w:t>
      </w:r>
      <w:r w:rsidR="009D2CDE" w:rsidRPr="001E5AB4">
        <w:rPr>
          <w:color w:val="000000" w:themeColor="text1"/>
        </w:rPr>
        <w:t xml:space="preserve">  </w:t>
      </w:r>
      <w:r w:rsidR="001E5AB4">
        <w:rPr>
          <w:color w:val="000000" w:themeColor="text1"/>
        </w:rPr>
        <w:t>Stressed the importance of building</w:t>
      </w:r>
      <w:r w:rsidR="001E5AB4" w:rsidRPr="001E5AB4">
        <w:rPr>
          <w:color w:val="000000" w:themeColor="text1"/>
        </w:rPr>
        <w:t xml:space="preserve"> relationships with business owners in the communities</w:t>
      </w:r>
      <w:r w:rsidR="001E5AB4">
        <w:rPr>
          <w:color w:val="000000" w:themeColor="text1"/>
        </w:rPr>
        <w:t>.</w:t>
      </w:r>
    </w:p>
    <w:p w:rsidR="007866C5" w:rsidRPr="001E5AB4" w:rsidRDefault="001E5AB4" w:rsidP="00333ADB">
      <w:pPr>
        <w:pStyle w:val="ListParagraph"/>
        <w:numPr>
          <w:ilvl w:val="1"/>
          <w:numId w:val="17"/>
        </w:numPr>
        <w:spacing w:before="80"/>
        <w:ind w:left="1080"/>
        <w:contextualSpacing w:val="0"/>
        <w:rPr>
          <w:color w:val="000000" w:themeColor="text1"/>
        </w:rPr>
      </w:pPr>
      <w:r>
        <w:rPr>
          <w:color w:val="000000" w:themeColor="text1"/>
        </w:rPr>
        <w:t xml:space="preserve">Juneau County has a similar facility – the </w:t>
      </w:r>
      <w:r w:rsidR="009D2CDE" w:rsidRPr="001E5AB4">
        <w:rPr>
          <w:color w:val="000000" w:themeColor="text1"/>
        </w:rPr>
        <w:t>Vernon Are</w:t>
      </w:r>
      <w:r>
        <w:rPr>
          <w:color w:val="000000" w:themeColor="text1"/>
        </w:rPr>
        <w:t xml:space="preserve">a Rehabilitation Center (VARC Industries) </w:t>
      </w:r>
    </w:p>
    <w:p w:rsidR="00AC4FCB" w:rsidRDefault="001E5AB4" w:rsidP="00333ADB">
      <w:pPr>
        <w:pStyle w:val="ListParagraph"/>
        <w:numPr>
          <w:ilvl w:val="1"/>
          <w:numId w:val="17"/>
        </w:numPr>
        <w:spacing w:before="80"/>
        <w:ind w:left="1080"/>
        <w:contextualSpacing w:val="0"/>
        <w:rPr>
          <w:color w:val="000000" w:themeColor="text1"/>
        </w:rPr>
      </w:pPr>
      <w:r>
        <w:rPr>
          <w:color w:val="000000" w:themeColor="text1"/>
        </w:rPr>
        <w:t xml:space="preserve">Mandy reflected on the challenges faced by the lack of employers and job opportunities in rural communities such as Montello.  </w:t>
      </w:r>
    </w:p>
    <w:p w:rsidR="001E5AB4" w:rsidRPr="00333ADB" w:rsidRDefault="001E5AB4" w:rsidP="00AA26E3">
      <w:pPr>
        <w:pStyle w:val="ListParagraph"/>
        <w:numPr>
          <w:ilvl w:val="1"/>
          <w:numId w:val="17"/>
        </w:numPr>
        <w:spacing w:before="80"/>
        <w:ind w:left="1080" w:right="396"/>
        <w:contextualSpacing w:val="0"/>
        <w:rPr>
          <w:color w:val="000000" w:themeColor="text1"/>
        </w:rPr>
      </w:pPr>
      <w:r w:rsidRPr="00333ADB">
        <w:rPr>
          <w:color w:val="000000" w:themeColor="text1"/>
        </w:rPr>
        <w:t xml:space="preserve">Discussion related to the CCS Service Array; </w:t>
      </w:r>
      <w:r w:rsidR="006C1C13" w:rsidRPr="00333ADB">
        <w:rPr>
          <w:color w:val="000000" w:themeColor="text1"/>
        </w:rPr>
        <w:t>specifically,</w:t>
      </w:r>
      <w:r w:rsidRPr="00333ADB">
        <w:rPr>
          <w:color w:val="000000" w:themeColor="text1"/>
        </w:rPr>
        <w:t xml:space="preserve"> “#9: Employment-related skill training”, which includes services that:</w:t>
      </w:r>
      <w:r w:rsidRPr="00333ADB">
        <w:rPr>
          <w:color w:val="000000" w:themeColor="text1"/>
        </w:rPr>
        <w:br/>
      </w:r>
      <w:r w:rsidR="009E6D6E" w:rsidRPr="00333ADB">
        <w:rPr>
          <w:i/>
          <w:color w:val="000000" w:themeColor="text1"/>
        </w:rPr>
        <w:t>…</w:t>
      </w:r>
      <w:r w:rsidRPr="00333ADB">
        <w:rPr>
          <w:i/>
          <w:color w:val="000000" w:themeColor="text1"/>
        </w:rPr>
        <w:t>address the member’s illness or symptom-related problems in finding, securing, and keeping a job. Services may include, but are not limited to: employment and education assessments; assistance in accessing or participating in educational and employment-related services; education about appropriate job-related behaviors; assistance with job preparation activities such as personal hygiene, clothing, and transportation; on-site employment evaluation and feedback sessions to identify and manage work-related symptoms; assistance with work-related crises; and individual therapeutic support. The CCS program does not cover time spent by the member working in a clubhouse. The CCS program covers time spent by clubhouse staff in providing psychosocial rehabilitation services, as defined in the service array, for the member if those services are identified in the member’s service plan.</w:t>
      </w:r>
    </w:p>
    <w:p w:rsidR="004C630F" w:rsidRPr="004C630F" w:rsidRDefault="004C630F" w:rsidP="004C630F">
      <w:pPr>
        <w:rPr>
          <w:b/>
        </w:rPr>
      </w:pPr>
    </w:p>
    <w:p w:rsidR="00D974AE" w:rsidRPr="00D974AE" w:rsidRDefault="00D974AE" w:rsidP="00512A67">
      <w:pPr>
        <w:pStyle w:val="ListParagraph"/>
        <w:numPr>
          <w:ilvl w:val="0"/>
          <w:numId w:val="1"/>
        </w:numPr>
        <w:rPr>
          <w:b/>
        </w:rPr>
      </w:pPr>
      <w:r>
        <w:rPr>
          <w:b/>
        </w:rPr>
        <w:t>Regional Coordinator Report</w:t>
      </w:r>
    </w:p>
    <w:p w:rsidR="0045660E" w:rsidRDefault="0045660E" w:rsidP="004C630F">
      <w:pPr>
        <w:pStyle w:val="ListParagraph"/>
        <w:numPr>
          <w:ilvl w:val="0"/>
          <w:numId w:val="5"/>
        </w:numPr>
        <w:spacing w:before="80"/>
        <w:ind w:left="720"/>
        <w:contextualSpacing w:val="0"/>
        <w:rPr>
          <w:b/>
        </w:rPr>
      </w:pPr>
      <w:r>
        <w:rPr>
          <w:b/>
        </w:rPr>
        <w:t xml:space="preserve">Statewide Meeting </w:t>
      </w:r>
    </w:p>
    <w:p w:rsidR="0045660E" w:rsidRPr="0045660E" w:rsidRDefault="0045660E" w:rsidP="009E6D6E">
      <w:pPr>
        <w:pStyle w:val="ListParagraph"/>
        <w:numPr>
          <w:ilvl w:val="0"/>
          <w:numId w:val="46"/>
        </w:numPr>
        <w:spacing w:before="80"/>
        <w:contextualSpacing w:val="0"/>
      </w:pPr>
      <w:r w:rsidRPr="0045660E">
        <w:t>Nearly 400 participants</w:t>
      </w:r>
      <w:r w:rsidR="009E6D6E">
        <w:t>; a</w:t>
      </w:r>
      <w:r w:rsidR="009E6D6E" w:rsidRPr="0045660E">
        <w:t>ll 6 of our CWHP counties were represented at the meeting</w:t>
      </w:r>
    </w:p>
    <w:p w:rsidR="0045660E" w:rsidRPr="0045660E" w:rsidRDefault="0045660E" w:rsidP="009E6D6E">
      <w:pPr>
        <w:pStyle w:val="ListParagraph"/>
        <w:numPr>
          <w:ilvl w:val="0"/>
          <w:numId w:val="46"/>
        </w:numPr>
        <w:spacing w:before="80"/>
        <w:contextualSpacing w:val="0"/>
      </w:pPr>
      <w:r w:rsidRPr="0045660E">
        <w:t>DCTS – Kenya Bright (Section Chief – Integrated Services Section), CCS; and Teresa Steinmetz (Section Chief - Children Youth and Families Section), CST outlined their vision for a seamless children’s system of care, which includes utilizing CCS and CST together for youth who qualify.</w:t>
      </w:r>
    </w:p>
    <w:p w:rsidR="0045660E" w:rsidRPr="0045660E" w:rsidRDefault="0045660E" w:rsidP="009E6D6E">
      <w:pPr>
        <w:pStyle w:val="ListParagraph"/>
        <w:numPr>
          <w:ilvl w:val="0"/>
          <w:numId w:val="46"/>
        </w:numPr>
        <w:spacing w:before="80"/>
        <w:contextualSpacing w:val="0"/>
      </w:pPr>
      <w:r w:rsidRPr="0045660E">
        <w:t xml:space="preserve">The agenda, as well as handout materials from the meeting can be found on the CST resource website our agency manages: </w:t>
      </w:r>
      <w:hyperlink r:id="rId8" w:history="1">
        <w:r w:rsidR="009E6D6E" w:rsidRPr="00CB5A7F">
          <w:rPr>
            <w:rStyle w:val="Hyperlink"/>
          </w:rPr>
          <w:t>http://www.wicollaborative.org/state-meetings.html</w:t>
        </w:r>
      </w:hyperlink>
      <w:r w:rsidR="009E6D6E">
        <w:t xml:space="preserve"> </w:t>
      </w:r>
    </w:p>
    <w:p w:rsidR="00FC32B5" w:rsidRPr="00D974AE" w:rsidRDefault="000471F5" w:rsidP="004C630F">
      <w:pPr>
        <w:pStyle w:val="ListParagraph"/>
        <w:numPr>
          <w:ilvl w:val="0"/>
          <w:numId w:val="5"/>
        </w:numPr>
        <w:spacing w:before="80"/>
        <w:ind w:left="720"/>
        <w:contextualSpacing w:val="0"/>
        <w:rPr>
          <w:b/>
        </w:rPr>
      </w:pPr>
      <w:r>
        <w:rPr>
          <w:b/>
        </w:rPr>
        <w:t xml:space="preserve">Training Subcommittee Report </w:t>
      </w:r>
    </w:p>
    <w:p w:rsidR="0045660E" w:rsidRDefault="0045660E" w:rsidP="0045660E">
      <w:pPr>
        <w:pStyle w:val="ListParagraph"/>
        <w:numPr>
          <w:ilvl w:val="0"/>
          <w:numId w:val="48"/>
        </w:numPr>
        <w:spacing w:before="120"/>
        <w:contextualSpacing w:val="0"/>
      </w:pPr>
      <w:r>
        <w:t xml:space="preserve">Wrapping up 2017 efforts and looking forward to planning for 2018.  </w:t>
      </w:r>
    </w:p>
    <w:p w:rsidR="0045660E" w:rsidRPr="0045660E" w:rsidRDefault="0045660E" w:rsidP="0045660E">
      <w:pPr>
        <w:pStyle w:val="ListParagraph"/>
        <w:numPr>
          <w:ilvl w:val="0"/>
          <w:numId w:val="48"/>
        </w:numPr>
        <w:spacing w:before="120"/>
        <w:contextualSpacing w:val="0"/>
      </w:pPr>
      <w:r>
        <w:t xml:space="preserve">Training committee will be looking at feedback from 2017 evaluations related to suggestions for future topics.  </w:t>
      </w:r>
    </w:p>
    <w:p w:rsidR="0045660E" w:rsidRDefault="0045660E" w:rsidP="0045660E">
      <w:pPr>
        <w:pStyle w:val="ListParagraph"/>
        <w:numPr>
          <w:ilvl w:val="0"/>
          <w:numId w:val="17"/>
        </w:numPr>
        <w:spacing w:before="80"/>
        <w:contextualSpacing w:val="0"/>
        <w:rPr>
          <w:color w:val="000000"/>
        </w:rPr>
      </w:pPr>
      <w:r>
        <w:rPr>
          <w:color w:val="000000"/>
        </w:rPr>
        <w:t>Upcoming workshops include:</w:t>
      </w:r>
    </w:p>
    <w:p w:rsidR="0045660E" w:rsidRPr="0045660E" w:rsidRDefault="0045660E" w:rsidP="0045660E">
      <w:pPr>
        <w:pStyle w:val="ListParagraph"/>
        <w:numPr>
          <w:ilvl w:val="1"/>
          <w:numId w:val="17"/>
        </w:numPr>
        <w:spacing w:before="80"/>
        <w:contextualSpacing w:val="0"/>
        <w:rPr>
          <w:color w:val="000000"/>
        </w:rPr>
      </w:pPr>
      <w:r w:rsidRPr="0045660E">
        <w:rPr>
          <w:color w:val="000000"/>
        </w:rPr>
        <w:t xml:space="preserve">Assessment and Treatment of Children Served by Child Welfare Agencies – Dr. Rick </w:t>
      </w:r>
      <w:proofErr w:type="spellStart"/>
      <w:r w:rsidRPr="0045660E">
        <w:rPr>
          <w:color w:val="000000"/>
        </w:rPr>
        <w:t>Immler</w:t>
      </w:r>
      <w:proofErr w:type="spellEnd"/>
      <w:r w:rsidRPr="0045660E">
        <w:rPr>
          <w:color w:val="000000"/>
        </w:rPr>
        <w:t xml:space="preserve"> (October 4</w:t>
      </w:r>
      <w:r w:rsidRPr="0045660E">
        <w:rPr>
          <w:color w:val="000000"/>
          <w:vertAlign w:val="superscript"/>
        </w:rPr>
        <w:t>th</w:t>
      </w:r>
      <w:r w:rsidRPr="0045660E">
        <w:rPr>
          <w:color w:val="000000"/>
        </w:rPr>
        <w:t>, 1:00 – 3:30, Montello)</w:t>
      </w:r>
    </w:p>
    <w:p w:rsidR="0045660E" w:rsidRPr="0045660E" w:rsidRDefault="0045660E" w:rsidP="0045660E">
      <w:pPr>
        <w:pStyle w:val="ListParagraph"/>
        <w:numPr>
          <w:ilvl w:val="1"/>
          <w:numId w:val="17"/>
        </w:numPr>
        <w:spacing w:before="80"/>
        <w:rPr>
          <w:color w:val="000000"/>
        </w:rPr>
      </w:pPr>
      <w:r w:rsidRPr="0045660E">
        <w:rPr>
          <w:color w:val="000000"/>
        </w:rPr>
        <w:t>Role of the Mental Health and Substance Use Professionals, and Conducting a Mental Status Exam (MSE) – Jes Beauchamp (November 1</w:t>
      </w:r>
      <w:r w:rsidRPr="0045660E">
        <w:rPr>
          <w:color w:val="000000"/>
          <w:vertAlign w:val="superscript"/>
        </w:rPr>
        <w:t>st</w:t>
      </w:r>
      <w:r w:rsidRPr="0045660E">
        <w:rPr>
          <w:color w:val="000000"/>
        </w:rPr>
        <w:t>, 10:00 – 3:00, Wautoma)</w:t>
      </w:r>
    </w:p>
    <w:p w:rsidR="00584EFB" w:rsidRDefault="0045660E" w:rsidP="0045660E">
      <w:pPr>
        <w:pStyle w:val="ListParagraph"/>
        <w:numPr>
          <w:ilvl w:val="1"/>
          <w:numId w:val="17"/>
        </w:numPr>
        <w:spacing w:before="80"/>
        <w:rPr>
          <w:color w:val="000000"/>
        </w:rPr>
      </w:pPr>
      <w:r w:rsidRPr="0045660E">
        <w:rPr>
          <w:color w:val="000000"/>
        </w:rPr>
        <w:lastRenderedPageBreak/>
        <w:t>Working with Youth in the Juvenile Justice System – Jonathan Cloud (December 6</w:t>
      </w:r>
      <w:r w:rsidRPr="0045660E">
        <w:rPr>
          <w:color w:val="000000"/>
          <w:vertAlign w:val="superscript"/>
        </w:rPr>
        <w:t>th</w:t>
      </w:r>
      <w:r w:rsidRPr="0045660E">
        <w:rPr>
          <w:color w:val="000000"/>
        </w:rPr>
        <w:t>, 1:00 – 3:30, Adams/Friendship)</w:t>
      </w:r>
    </w:p>
    <w:p w:rsidR="0045660E" w:rsidRPr="0045660E" w:rsidRDefault="0045660E" w:rsidP="0045660E">
      <w:pPr>
        <w:pStyle w:val="ListParagraph"/>
        <w:numPr>
          <w:ilvl w:val="0"/>
          <w:numId w:val="17"/>
        </w:numPr>
        <w:spacing w:before="120"/>
        <w:contextualSpacing w:val="0"/>
      </w:pPr>
      <w:r>
        <w:t>Planning a new provider CCS orientation workshop for Wednesday November 8</w:t>
      </w:r>
      <w:r w:rsidRPr="00B30C2E">
        <w:rPr>
          <w:vertAlign w:val="superscript"/>
        </w:rPr>
        <w:t>th</w:t>
      </w:r>
      <w:r>
        <w:t xml:space="preserve"> in Montello.  Tancy will be co-presenting.</w:t>
      </w:r>
    </w:p>
    <w:p w:rsidR="00580CD0" w:rsidRDefault="00580CD0" w:rsidP="004C630F">
      <w:pPr>
        <w:pStyle w:val="ListParagraph"/>
        <w:numPr>
          <w:ilvl w:val="0"/>
          <w:numId w:val="5"/>
        </w:numPr>
        <w:tabs>
          <w:tab w:val="left" w:pos="630"/>
        </w:tabs>
        <w:spacing w:before="80"/>
        <w:ind w:hanging="720"/>
        <w:contextualSpacing w:val="0"/>
        <w:rPr>
          <w:b/>
        </w:rPr>
      </w:pPr>
      <w:r w:rsidRPr="001866D2">
        <w:rPr>
          <w:b/>
        </w:rPr>
        <w:t>Quality Improvement (QI) Subcommittee Report</w:t>
      </w:r>
    </w:p>
    <w:p w:rsidR="00580CD0" w:rsidRDefault="0045660E" w:rsidP="004C630F">
      <w:pPr>
        <w:pStyle w:val="ListParagraph"/>
        <w:numPr>
          <w:ilvl w:val="0"/>
          <w:numId w:val="44"/>
        </w:numPr>
        <w:spacing w:before="80"/>
        <w:contextualSpacing w:val="0"/>
      </w:pPr>
      <w:r>
        <w:t>The QI committee – looking to move beyond forms and policies to the bigger picture of QA and QI.  For example – roles of Mental Health Professional, Administrator, and Supervisor within CCS.</w:t>
      </w:r>
    </w:p>
    <w:p w:rsidR="0045660E" w:rsidRDefault="0045660E" w:rsidP="004C630F">
      <w:pPr>
        <w:pStyle w:val="ListParagraph"/>
        <w:numPr>
          <w:ilvl w:val="0"/>
          <w:numId w:val="44"/>
        </w:numPr>
        <w:spacing w:before="80"/>
        <w:contextualSpacing w:val="0"/>
      </w:pPr>
      <w:r>
        <w:t xml:space="preserve">In the process of updating the provider rate document that was developed last fall.  Outlines contracted CCS provider rates across the 6-counties; has proved helpful to sites when negotiating rates with new providers.  </w:t>
      </w:r>
    </w:p>
    <w:p w:rsidR="00FB6005" w:rsidRDefault="00FB6005" w:rsidP="004C630F">
      <w:pPr>
        <w:pStyle w:val="ListParagraph"/>
        <w:numPr>
          <w:ilvl w:val="0"/>
          <w:numId w:val="44"/>
        </w:numPr>
        <w:spacing w:before="80"/>
        <w:contextualSpacing w:val="0"/>
      </w:pPr>
      <w:r>
        <w:t xml:space="preserve">2017 Consumer Satisfaction Survey – data due to the DCTS 12/31/17.  </w:t>
      </w:r>
      <w:proofErr w:type="gramStart"/>
      <w:r>
        <w:t>Similar to</w:t>
      </w:r>
      <w:proofErr w:type="gramEnd"/>
      <w:r>
        <w:t xml:space="preserve"> past years, White Pine will act as a central location for data and will prepare a regional summary data report.  Each county is responsible to their own survey administration process.  This year, the consumer group of our committee is willing to help with the administration process.  Looking to pilot an event / process in Marquette County.  Lori is offering to facilitate a workshop / orientation for anyone who will be administering the surveys.  </w:t>
      </w:r>
    </w:p>
    <w:p w:rsidR="004C630F" w:rsidRDefault="004C630F" w:rsidP="004C630F">
      <w:pPr>
        <w:pStyle w:val="ListParagraph"/>
        <w:numPr>
          <w:ilvl w:val="0"/>
          <w:numId w:val="5"/>
        </w:numPr>
        <w:spacing w:before="80"/>
        <w:ind w:left="630" w:hanging="270"/>
        <w:contextualSpacing w:val="0"/>
        <w:rPr>
          <w:b/>
        </w:rPr>
      </w:pPr>
      <w:r w:rsidRPr="004C630F">
        <w:rPr>
          <w:b/>
        </w:rPr>
        <w:t>Follow-up related to Peer Specialist Certification Training</w:t>
      </w:r>
    </w:p>
    <w:p w:rsidR="004C630F" w:rsidRDefault="0045660E" w:rsidP="004C630F">
      <w:pPr>
        <w:pStyle w:val="ListParagraph"/>
        <w:numPr>
          <w:ilvl w:val="0"/>
          <w:numId w:val="44"/>
        </w:numPr>
        <w:spacing w:before="80"/>
        <w:contextualSpacing w:val="0"/>
      </w:pPr>
      <w:r>
        <w:t xml:space="preserve">At the August meeting, Lori outlined the two options for individuals who are interested in becoming Certified Peer Specialists – 1/ one of our counties or region sponsors the certification workshop (cost prohibitive; not enough numbers), or 2/attend a state-sponsored workshop (limited to participants from the hosting region/counties).  </w:t>
      </w:r>
    </w:p>
    <w:p w:rsidR="0045660E" w:rsidRPr="0045660E" w:rsidRDefault="0045660E" w:rsidP="004C630F">
      <w:pPr>
        <w:pStyle w:val="ListParagraph"/>
        <w:numPr>
          <w:ilvl w:val="0"/>
          <w:numId w:val="44"/>
        </w:numPr>
        <w:spacing w:before="80"/>
        <w:contextualSpacing w:val="0"/>
      </w:pPr>
      <w:r>
        <w:t>Lori has since followed up with Kenya Bright at the DCTS</w:t>
      </w:r>
      <w:r w:rsidR="00CD255F">
        <w:t xml:space="preserve">.  DCTS is hoping to fund at least 2 trainings per Independent Living Center (ILC) region in 2018.  There might be a training scheduled in October.  Keep checking the wicps.org website.  These workshops won’t be limited to individuals who live in a </w:t>
      </w:r>
      <w:r w:rsidR="009E6D6E">
        <w:t>site</w:t>
      </w:r>
      <w:r w:rsidR="00CD255F">
        <w:t xml:space="preserve"> – “people should apply to any training they want to and are able to travel to”. </w:t>
      </w:r>
    </w:p>
    <w:p w:rsidR="004C630F" w:rsidRDefault="004C630F" w:rsidP="004C630F">
      <w:pPr>
        <w:pStyle w:val="ListParagraph"/>
        <w:numPr>
          <w:ilvl w:val="0"/>
          <w:numId w:val="5"/>
        </w:numPr>
        <w:spacing w:before="80"/>
        <w:ind w:left="630" w:hanging="270"/>
        <w:contextualSpacing w:val="0"/>
        <w:rPr>
          <w:b/>
        </w:rPr>
      </w:pPr>
      <w:r>
        <w:rPr>
          <w:b/>
        </w:rPr>
        <w:t>2018 Committee meeting schedule</w:t>
      </w:r>
    </w:p>
    <w:p w:rsidR="00DB3134" w:rsidRPr="004C630F" w:rsidRDefault="009E6D6E" w:rsidP="0045660E">
      <w:pPr>
        <w:pStyle w:val="ListParagraph"/>
        <w:numPr>
          <w:ilvl w:val="1"/>
          <w:numId w:val="5"/>
        </w:numPr>
        <w:spacing w:before="80"/>
        <w:ind w:left="1080"/>
        <w:contextualSpacing w:val="0"/>
        <w:rPr>
          <w:b/>
        </w:rPr>
      </w:pPr>
      <w:r>
        <w:t>Lori shared a d</w:t>
      </w:r>
      <w:r w:rsidR="00DB3134">
        <w:t xml:space="preserve">raft </w:t>
      </w:r>
      <w:r>
        <w:t xml:space="preserve">2018 </w:t>
      </w:r>
      <w:r w:rsidR="00DB3134">
        <w:t>schedule</w:t>
      </w:r>
      <w:r>
        <w:t>; site representatives are asked to check for room availability.  Please note that rooms would be needed for the entire day (9:00 – 10:00 consumer meeting; 10:00 – noon Regional Coordinating Committee meeting; 1:00 – 3:30 regional workshop)</w:t>
      </w:r>
    </w:p>
    <w:p w:rsidR="00D70E84" w:rsidRPr="00D70E84" w:rsidRDefault="00D70E84" w:rsidP="00333ADB">
      <w:pPr>
        <w:tabs>
          <w:tab w:val="left" w:pos="630"/>
        </w:tabs>
        <w:rPr>
          <w:b/>
        </w:rPr>
      </w:pPr>
    </w:p>
    <w:p w:rsidR="00584EFB" w:rsidRDefault="00584EFB" w:rsidP="00F9146A">
      <w:pPr>
        <w:pStyle w:val="ListParagraph"/>
        <w:numPr>
          <w:ilvl w:val="0"/>
          <w:numId w:val="1"/>
        </w:numPr>
        <w:spacing w:after="160" w:line="259" w:lineRule="auto"/>
        <w:rPr>
          <w:b/>
        </w:rPr>
      </w:pPr>
      <w:r>
        <w:rPr>
          <w:b/>
        </w:rPr>
        <w:t>Other</w:t>
      </w:r>
    </w:p>
    <w:p w:rsidR="003B140C" w:rsidRDefault="003B140C" w:rsidP="00D70E84">
      <w:pPr>
        <w:pStyle w:val="ListParagraph"/>
        <w:numPr>
          <w:ilvl w:val="1"/>
          <w:numId w:val="17"/>
        </w:numPr>
        <w:spacing w:before="80"/>
        <w:ind w:left="630"/>
        <w:contextualSpacing w:val="0"/>
      </w:pPr>
      <w:r>
        <w:t xml:space="preserve">Youth </w:t>
      </w:r>
      <w:r w:rsidR="00584EFB" w:rsidRPr="00584EFB">
        <w:t xml:space="preserve">Crisis Stabilization </w:t>
      </w:r>
      <w:proofErr w:type="gramStart"/>
      <w:r w:rsidR="00584EFB" w:rsidRPr="00584EFB">
        <w:t>Update</w:t>
      </w:r>
      <w:r w:rsidR="009E6D6E">
        <w:t xml:space="preserve">  -</w:t>
      </w:r>
      <w:proofErr w:type="gramEnd"/>
      <w:r w:rsidR="009E6D6E">
        <w:t xml:space="preserve"> Dawn shared an update.  During the Regional Human Service Directors’ meeting, Holly Audley shared that DHS will be working on a “scope of service” document related to development of an</w:t>
      </w:r>
      <w:r w:rsidR="003643EA">
        <w:t xml:space="preserve"> 8-bed youth stabilization facility</w:t>
      </w:r>
      <w:r w:rsidR="009E6D6E">
        <w:t xml:space="preserve">.  The project is said to be </w:t>
      </w:r>
      <w:r w:rsidR="003643EA">
        <w:t xml:space="preserve">on </w:t>
      </w:r>
      <w:r w:rsidR="009E6D6E">
        <w:t xml:space="preserve">a </w:t>
      </w:r>
      <w:r w:rsidR="003643EA">
        <w:t xml:space="preserve">fast track; to be completed by end of 2018.  </w:t>
      </w:r>
      <w:r w:rsidR="009E6D6E">
        <w:t xml:space="preserve">Dawn was not sure on any parallel DCF efforts.  </w:t>
      </w:r>
    </w:p>
    <w:p w:rsidR="004C630F" w:rsidRDefault="004C630F" w:rsidP="00D70E84">
      <w:pPr>
        <w:pStyle w:val="ListParagraph"/>
        <w:numPr>
          <w:ilvl w:val="1"/>
          <w:numId w:val="17"/>
        </w:numPr>
        <w:spacing w:before="80"/>
        <w:ind w:left="630"/>
        <w:contextualSpacing w:val="0"/>
      </w:pPr>
      <w:r>
        <w:t>PR with Legislators / Community CCS Presentation</w:t>
      </w:r>
      <w:r w:rsidR="003643EA">
        <w:t xml:space="preserve"> – </w:t>
      </w:r>
      <w:r w:rsidR="009E6D6E">
        <w:t>Senator</w:t>
      </w:r>
      <w:r w:rsidR="003643EA">
        <w:t xml:space="preserve"> and representative from each area </w:t>
      </w:r>
    </w:p>
    <w:p w:rsidR="00333ADB" w:rsidRDefault="00333ADB" w:rsidP="00FC1C2E">
      <w:pPr>
        <w:pStyle w:val="ListParagraph"/>
        <w:numPr>
          <w:ilvl w:val="2"/>
          <w:numId w:val="17"/>
        </w:numPr>
        <w:spacing w:before="80"/>
        <w:ind w:left="990"/>
        <w:contextualSpacing w:val="0"/>
      </w:pPr>
      <w:r>
        <w:t>Next steps</w:t>
      </w:r>
    </w:p>
    <w:p w:rsidR="003643EA" w:rsidRDefault="00333ADB" w:rsidP="00333ADB">
      <w:pPr>
        <w:pStyle w:val="ListParagraph"/>
        <w:numPr>
          <w:ilvl w:val="3"/>
          <w:numId w:val="17"/>
        </w:numPr>
        <w:spacing w:before="80"/>
        <w:ind w:left="1350"/>
        <w:contextualSpacing w:val="0"/>
      </w:pPr>
      <w:r>
        <w:t>Connect with the law makers’ aides – get their feedback on best timing (Lori and Elizabeth agreed to work together).   Suggestion to offer June, August, and October Committee meeting dates.</w:t>
      </w:r>
    </w:p>
    <w:p w:rsidR="003643EA" w:rsidRDefault="003643EA" w:rsidP="00333ADB">
      <w:pPr>
        <w:pStyle w:val="ListParagraph"/>
        <w:numPr>
          <w:ilvl w:val="3"/>
          <w:numId w:val="17"/>
        </w:numPr>
        <w:spacing w:before="80"/>
        <w:ind w:left="1350"/>
        <w:contextualSpacing w:val="0"/>
      </w:pPr>
      <w:r>
        <w:t xml:space="preserve">Keep on agenda for </w:t>
      </w:r>
      <w:r w:rsidR="00333ADB">
        <w:t>future Committee M</w:t>
      </w:r>
      <w:r>
        <w:t>eeting</w:t>
      </w:r>
      <w:r w:rsidR="00333ADB">
        <w:t>s</w:t>
      </w:r>
    </w:p>
    <w:p w:rsidR="00333ADB" w:rsidRDefault="00333ADB" w:rsidP="00333ADB">
      <w:pPr>
        <w:pStyle w:val="ListParagraph"/>
        <w:numPr>
          <w:ilvl w:val="3"/>
          <w:numId w:val="17"/>
        </w:numPr>
        <w:spacing w:before="80"/>
        <w:ind w:left="1350"/>
        <w:contextualSpacing w:val="0"/>
      </w:pPr>
      <w:r>
        <w:t xml:space="preserve">If individual committee members </w:t>
      </w:r>
      <w:proofErr w:type="gramStart"/>
      <w:r>
        <w:t>have the opportunity to</w:t>
      </w:r>
      <w:proofErr w:type="gramEnd"/>
      <w:r>
        <w:t xml:space="preserve"> speak with their representatives or their aides, bring up the possibly of a forum and get feedback related to timing</w:t>
      </w:r>
    </w:p>
    <w:p w:rsidR="00333ADB" w:rsidRPr="00333ADB" w:rsidRDefault="00333ADB" w:rsidP="00333ADB">
      <w:pPr>
        <w:pStyle w:val="ListParagraph"/>
        <w:spacing w:before="80" w:after="120"/>
        <w:ind w:left="360"/>
      </w:pPr>
    </w:p>
    <w:p w:rsidR="006703ED" w:rsidRPr="0072656A" w:rsidRDefault="006429DA" w:rsidP="009E6D6E">
      <w:pPr>
        <w:pStyle w:val="ListParagraph"/>
        <w:numPr>
          <w:ilvl w:val="0"/>
          <w:numId w:val="1"/>
        </w:numPr>
        <w:spacing w:before="80" w:after="120"/>
      </w:pPr>
      <w:r w:rsidRPr="00F65DF5">
        <w:rPr>
          <w:b/>
        </w:rPr>
        <w:t xml:space="preserve">Next meeting –  </w:t>
      </w:r>
      <w:r w:rsidR="009E6D6E">
        <w:rPr>
          <w:b/>
        </w:rPr>
        <w:t>Wednesday, December 6</w:t>
      </w:r>
      <w:r w:rsidR="009E6D6E" w:rsidRPr="009E6D6E">
        <w:rPr>
          <w:b/>
          <w:vertAlign w:val="superscript"/>
        </w:rPr>
        <w:t>th</w:t>
      </w:r>
      <w:r w:rsidR="009E6D6E">
        <w:rPr>
          <w:b/>
        </w:rPr>
        <w:t xml:space="preserve"> </w:t>
      </w:r>
      <w:r w:rsidR="006703ED">
        <w:t xml:space="preserve">Adams County Community Center </w:t>
      </w:r>
      <w:r w:rsidR="006703ED" w:rsidRPr="00B64F61">
        <w:t>(56 N Cedar St, Adams, WI 53910</w:t>
      </w:r>
      <w:r w:rsidR="006703ED">
        <w:t>)</w:t>
      </w:r>
    </w:p>
    <w:p w:rsidR="00E42A2F" w:rsidRDefault="00FC1C2E" w:rsidP="006703ED">
      <w:pPr>
        <w:pStyle w:val="ListParagraph"/>
        <w:numPr>
          <w:ilvl w:val="1"/>
          <w:numId w:val="1"/>
        </w:numPr>
        <w:spacing w:before="80"/>
        <w:ind w:left="720"/>
        <w:contextualSpacing w:val="0"/>
      </w:pPr>
      <w:r>
        <w:t>Meeting adjourned at 11:41</w:t>
      </w:r>
    </w:p>
    <w:sectPr w:rsidR="00E42A2F" w:rsidSect="00333ADB">
      <w:footerReference w:type="default" r:id="rId9"/>
      <w:pgSz w:w="12240" w:h="15840"/>
      <w:pgMar w:top="720" w:right="1152" w:bottom="864" w:left="115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E63" w:rsidRDefault="00BD4E63" w:rsidP="006D211B">
      <w:r>
        <w:separator/>
      </w:r>
    </w:p>
  </w:endnote>
  <w:endnote w:type="continuationSeparator" w:id="0">
    <w:p w:rsidR="00BD4E63" w:rsidRDefault="00BD4E63" w:rsidP="006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78426"/>
      <w:docPartObj>
        <w:docPartGallery w:val="Page Numbers (Bottom of Page)"/>
        <w:docPartUnique/>
      </w:docPartObj>
    </w:sdtPr>
    <w:sdtEndPr>
      <w:rPr>
        <w:rFonts w:ascii="Arial" w:hAnsi="Arial" w:cs="Arial"/>
        <w:noProof/>
        <w:sz w:val="20"/>
      </w:rPr>
    </w:sdtEndPr>
    <w:sdtContent>
      <w:p w:rsidR="009E6D6E" w:rsidRPr="006D211B" w:rsidRDefault="009E6D6E">
        <w:pPr>
          <w:pStyle w:val="Footer"/>
          <w:jc w:val="center"/>
          <w:rPr>
            <w:rFonts w:ascii="Arial" w:hAnsi="Arial" w:cs="Arial"/>
            <w:sz w:val="20"/>
          </w:rPr>
        </w:pPr>
        <w:r w:rsidRPr="006D211B">
          <w:rPr>
            <w:rFonts w:ascii="Arial" w:hAnsi="Arial" w:cs="Arial"/>
            <w:sz w:val="20"/>
          </w:rPr>
          <w:fldChar w:fldCharType="begin"/>
        </w:r>
        <w:r w:rsidRPr="006D211B">
          <w:rPr>
            <w:rFonts w:ascii="Arial" w:hAnsi="Arial" w:cs="Arial"/>
            <w:sz w:val="20"/>
          </w:rPr>
          <w:instrText xml:space="preserve"> PAGE   \* MERGEFORMAT </w:instrText>
        </w:r>
        <w:r w:rsidRPr="006D211B">
          <w:rPr>
            <w:rFonts w:ascii="Arial" w:hAnsi="Arial" w:cs="Arial"/>
            <w:sz w:val="20"/>
          </w:rPr>
          <w:fldChar w:fldCharType="separate"/>
        </w:r>
        <w:r w:rsidR="00F56A3D">
          <w:rPr>
            <w:rFonts w:ascii="Arial" w:hAnsi="Arial" w:cs="Arial"/>
            <w:noProof/>
            <w:sz w:val="20"/>
          </w:rPr>
          <w:t>3</w:t>
        </w:r>
        <w:r w:rsidRPr="006D211B">
          <w:rPr>
            <w:rFonts w:ascii="Arial" w:hAnsi="Arial" w:cs="Arial"/>
            <w:noProof/>
            <w:sz w:val="20"/>
          </w:rPr>
          <w:fldChar w:fldCharType="end"/>
        </w:r>
      </w:p>
    </w:sdtContent>
  </w:sdt>
  <w:p w:rsidR="009E6D6E" w:rsidRDefault="009E6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E63" w:rsidRDefault="00BD4E63" w:rsidP="006D211B">
      <w:r>
        <w:separator/>
      </w:r>
    </w:p>
  </w:footnote>
  <w:footnote w:type="continuationSeparator" w:id="0">
    <w:p w:rsidR="00BD4E63" w:rsidRDefault="00BD4E63" w:rsidP="006D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B51"/>
    <w:multiLevelType w:val="hybridMultilevel"/>
    <w:tmpl w:val="EEC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D4322"/>
    <w:multiLevelType w:val="hybridMultilevel"/>
    <w:tmpl w:val="4A8C6BE2"/>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C3AA2"/>
    <w:multiLevelType w:val="hybridMultilevel"/>
    <w:tmpl w:val="2A58E0C6"/>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E3F48"/>
    <w:multiLevelType w:val="hybridMultilevel"/>
    <w:tmpl w:val="AD4480C6"/>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125B2"/>
    <w:multiLevelType w:val="hybridMultilevel"/>
    <w:tmpl w:val="BF90695C"/>
    <w:lvl w:ilvl="0" w:tplc="E274356C">
      <w:start w:val="1"/>
      <w:numFmt w:val="bullet"/>
      <w:lvlText w:val=""/>
      <w:lvlJc w:val="left"/>
      <w:pPr>
        <w:ind w:left="1080" w:hanging="360"/>
      </w:pPr>
      <w:rPr>
        <w:rFonts w:ascii="Symbol" w:hAnsi="Symbol" w:hint="default"/>
        <w:b w:val="0"/>
        <w:i w:val="0"/>
        <w:caps w:val="0"/>
        <w:strike w:val="0"/>
        <w:dstrike w:val="0"/>
        <w:vanish w:val="0"/>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FB5B3B"/>
    <w:multiLevelType w:val="hybridMultilevel"/>
    <w:tmpl w:val="CB16A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34EC6"/>
    <w:multiLevelType w:val="hybridMultilevel"/>
    <w:tmpl w:val="7E8054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02B8E"/>
    <w:multiLevelType w:val="hybridMultilevel"/>
    <w:tmpl w:val="407C2D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EF641D"/>
    <w:multiLevelType w:val="hybridMultilevel"/>
    <w:tmpl w:val="FF6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91D95"/>
    <w:multiLevelType w:val="hybridMultilevel"/>
    <w:tmpl w:val="35CE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352FBC"/>
    <w:multiLevelType w:val="hybridMultilevel"/>
    <w:tmpl w:val="B598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D6DD2"/>
    <w:multiLevelType w:val="hybridMultilevel"/>
    <w:tmpl w:val="3F1448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0C7B93"/>
    <w:multiLevelType w:val="hybridMultilevel"/>
    <w:tmpl w:val="980687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F81170"/>
    <w:multiLevelType w:val="hybridMultilevel"/>
    <w:tmpl w:val="45DC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F0CAF"/>
    <w:multiLevelType w:val="hybridMultilevel"/>
    <w:tmpl w:val="71CE71C0"/>
    <w:lvl w:ilvl="0" w:tplc="04090001">
      <w:start w:val="1"/>
      <w:numFmt w:val="bullet"/>
      <w:lvlText w:val=""/>
      <w:lvlJc w:val="left"/>
      <w:pPr>
        <w:ind w:left="1080" w:hanging="360"/>
      </w:pPr>
      <w:rPr>
        <w:rFonts w:ascii="Symbol" w:hAnsi="Symbol" w:hint="default"/>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ED2334"/>
    <w:multiLevelType w:val="hybridMultilevel"/>
    <w:tmpl w:val="6E08854C"/>
    <w:lvl w:ilvl="0" w:tplc="04090001">
      <w:start w:val="1"/>
      <w:numFmt w:val="bullet"/>
      <w:lvlText w:val=""/>
      <w:lvlJc w:val="left"/>
      <w:pPr>
        <w:ind w:left="720" w:hanging="360"/>
      </w:pPr>
      <w:rPr>
        <w:rFonts w:ascii="Symbol" w:hAnsi="Symbol" w:hint="default"/>
      </w:rPr>
    </w:lvl>
    <w:lvl w:ilvl="1" w:tplc="E274356C">
      <w:start w:val="1"/>
      <w:numFmt w:val="bullet"/>
      <w:lvlText w:val=""/>
      <w:lvlJc w:val="left"/>
      <w:pPr>
        <w:ind w:left="1440" w:hanging="360"/>
      </w:pPr>
      <w:rPr>
        <w:rFonts w:ascii="Symbol" w:hAnsi="Symbol" w:hint="default"/>
        <w:b w:val="0"/>
        <w:i w:val="0"/>
        <w:caps w:val="0"/>
        <w:strike w:val="0"/>
        <w:dstrike w:val="0"/>
        <w:vanish w:val="0"/>
        <w:sz w:val="22"/>
        <w:vertAlign w:val="baseline"/>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25D89"/>
    <w:multiLevelType w:val="hybridMultilevel"/>
    <w:tmpl w:val="25B8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610B18"/>
    <w:multiLevelType w:val="hybridMultilevel"/>
    <w:tmpl w:val="927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6002A"/>
    <w:multiLevelType w:val="hybridMultilevel"/>
    <w:tmpl w:val="DF8EE39C"/>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7F7621"/>
    <w:multiLevelType w:val="hybridMultilevel"/>
    <w:tmpl w:val="57921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078B2"/>
    <w:multiLevelType w:val="multilevel"/>
    <w:tmpl w:val="7152B1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i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05E3BD5"/>
    <w:multiLevelType w:val="hybridMultilevel"/>
    <w:tmpl w:val="F3B02AF2"/>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sz w:val="24"/>
      </w:rPr>
    </w:lvl>
    <w:lvl w:ilvl="3" w:tplc="E274356C">
      <w:start w:val="1"/>
      <w:numFmt w:val="bullet"/>
      <w:lvlText w:val=""/>
      <w:lvlJc w:val="left"/>
      <w:pPr>
        <w:ind w:left="3240" w:hanging="360"/>
      </w:pPr>
      <w:rPr>
        <w:rFonts w:ascii="Symbol" w:hAnsi="Symbol" w:hint="default"/>
        <w:b w:val="0"/>
        <w:i w:val="0"/>
        <w:caps w:val="0"/>
        <w:strike w:val="0"/>
        <w:dstrike w:val="0"/>
        <w:vanish w:val="0"/>
        <w:sz w:val="22"/>
        <w:vertAlign w:val="baseline"/>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182B6B"/>
    <w:multiLevelType w:val="hybridMultilevel"/>
    <w:tmpl w:val="D286EB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15:restartNumberingAfterBreak="0">
    <w:nsid w:val="35802F90"/>
    <w:multiLevelType w:val="hybridMultilevel"/>
    <w:tmpl w:val="B136088A"/>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1E3E1F"/>
    <w:multiLevelType w:val="hybridMultilevel"/>
    <w:tmpl w:val="3A8A1C8C"/>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786543"/>
    <w:multiLevelType w:val="hybridMultilevel"/>
    <w:tmpl w:val="1ABC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2F5B70"/>
    <w:multiLevelType w:val="hybridMultilevel"/>
    <w:tmpl w:val="405ED6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C764B3"/>
    <w:multiLevelType w:val="hybridMultilevel"/>
    <w:tmpl w:val="E47A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E6CF4"/>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4D2A0E16"/>
    <w:multiLevelType w:val="hybridMultilevel"/>
    <w:tmpl w:val="1CECFC1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38223F"/>
    <w:multiLevelType w:val="hybridMultilevel"/>
    <w:tmpl w:val="079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24BB9"/>
    <w:multiLevelType w:val="hybridMultilevel"/>
    <w:tmpl w:val="65EEF8DE"/>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09564D"/>
    <w:multiLevelType w:val="hybridMultilevel"/>
    <w:tmpl w:val="442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05FB9"/>
    <w:multiLevelType w:val="hybridMultilevel"/>
    <w:tmpl w:val="35CAD072"/>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E61041"/>
    <w:multiLevelType w:val="hybridMultilevel"/>
    <w:tmpl w:val="5C7C6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415898"/>
    <w:multiLevelType w:val="hybridMultilevel"/>
    <w:tmpl w:val="19D8BFD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03E25"/>
    <w:multiLevelType w:val="multilevel"/>
    <w:tmpl w:val="A59AA64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15:restartNumberingAfterBreak="0">
    <w:nsid w:val="69C91FB4"/>
    <w:multiLevelType w:val="hybridMultilevel"/>
    <w:tmpl w:val="338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F2A05"/>
    <w:multiLevelType w:val="hybridMultilevel"/>
    <w:tmpl w:val="9B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E2521"/>
    <w:multiLevelType w:val="hybridMultilevel"/>
    <w:tmpl w:val="F890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059C7"/>
    <w:multiLevelType w:val="hybridMultilevel"/>
    <w:tmpl w:val="1AF45E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1339BF"/>
    <w:multiLevelType w:val="hybridMultilevel"/>
    <w:tmpl w:val="2E3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509B6"/>
    <w:multiLevelType w:val="hybridMultilevel"/>
    <w:tmpl w:val="95DC9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F266F7"/>
    <w:multiLevelType w:val="hybridMultilevel"/>
    <w:tmpl w:val="1FDA4394"/>
    <w:lvl w:ilvl="0" w:tplc="6AD4DA44">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5" w15:restartNumberingAfterBreak="0">
    <w:nsid w:val="747D3667"/>
    <w:multiLevelType w:val="hybridMultilevel"/>
    <w:tmpl w:val="B0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43A1F"/>
    <w:multiLevelType w:val="hybridMultilevel"/>
    <w:tmpl w:val="049AF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624E1"/>
    <w:multiLevelType w:val="hybridMultilevel"/>
    <w:tmpl w:val="CA9EA6BE"/>
    <w:lvl w:ilvl="0" w:tplc="0409000F">
      <w:start w:val="1"/>
      <w:numFmt w:val="decimal"/>
      <w:lvlText w:val="%1."/>
      <w:lvlJc w:val="left"/>
      <w:pPr>
        <w:ind w:left="360" w:hanging="360"/>
      </w:pPr>
      <w:rPr>
        <w:rFonts w:hint="default"/>
      </w:rPr>
    </w:lvl>
    <w:lvl w:ilvl="1" w:tplc="E274356C">
      <w:start w:val="1"/>
      <w:numFmt w:val="bullet"/>
      <w:lvlText w:val=""/>
      <w:lvlJc w:val="left"/>
      <w:pPr>
        <w:ind w:left="1080" w:hanging="360"/>
      </w:pPr>
      <w:rPr>
        <w:rFonts w:ascii="Symbol" w:hAnsi="Symbol" w:hint="default"/>
        <w:b w:val="0"/>
        <w:i w:val="0"/>
        <w:caps w:val="0"/>
        <w:strike w:val="0"/>
        <w:dstrike w:val="0"/>
        <w:vanish w:val="0"/>
        <w:sz w:val="22"/>
        <w:vertAlign w:val="baseline"/>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90267024">
      <w:start w:val="1"/>
      <w:numFmt w:val="upperLetter"/>
      <w:lvlText w:val="%6&gt;"/>
      <w:lvlJc w:val="left"/>
      <w:pPr>
        <w:ind w:left="4140" w:hanging="360"/>
      </w:pPr>
      <w:rPr>
        <w:rFonts w:hint="default"/>
      </w:rPr>
    </w:lvl>
    <w:lvl w:ilvl="6" w:tplc="5D60871A">
      <w:start w:val="1"/>
      <w:numFmt w:val="upperLetter"/>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38"/>
  </w:num>
  <w:num w:numId="3">
    <w:abstractNumId w:val="5"/>
  </w:num>
  <w:num w:numId="4">
    <w:abstractNumId w:val="31"/>
  </w:num>
  <w:num w:numId="5">
    <w:abstractNumId w:val="34"/>
  </w:num>
  <w:num w:numId="6">
    <w:abstractNumId w:val="25"/>
  </w:num>
  <w:num w:numId="7">
    <w:abstractNumId w:val="44"/>
  </w:num>
  <w:num w:numId="8">
    <w:abstractNumId w:val="42"/>
  </w:num>
  <w:num w:numId="9">
    <w:abstractNumId w:val="45"/>
  </w:num>
  <w:num w:numId="10">
    <w:abstractNumId w:val="9"/>
  </w:num>
  <w:num w:numId="11">
    <w:abstractNumId w:val="23"/>
  </w:num>
  <w:num w:numId="12">
    <w:abstractNumId w:val="16"/>
  </w:num>
  <w:num w:numId="13">
    <w:abstractNumId w:val="7"/>
  </w:num>
  <w:num w:numId="14">
    <w:abstractNumId w:val="32"/>
  </w:num>
  <w:num w:numId="15">
    <w:abstractNumId w:val="29"/>
  </w:num>
  <w:num w:numId="16">
    <w:abstractNumId w:val="30"/>
  </w:num>
  <w:num w:numId="17">
    <w:abstractNumId w:val="11"/>
  </w:num>
  <w:num w:numId="18">
    <w:abstractNumId w:val="19"/>
  </w:num>
  <w:num w:numId="19">
    <w:abstractNumId w:val="10"/>
  </w:num>
  <w:num w:numId="20">
    <w:abstractNumId w:val="2"/>
  </w:num>
  <w:num w:numId="21">
    <w:abstractNumId w:val="46"/>
  </w:num>
  <w:num w:numId="22">
    <w:abstractNumId w:val="28"/>
  </w:num>
  <w:num w:numId="23">
    <w:abstractNumId w:val="22"/>
  </w:num>
  <w:num w:numId="24">
    <w:abstractNumId w:val="41"/>
  </w:num>
  <w:num w:numId="25">
    <w:abstractNumId w:val="8"/>
  </w:num>
  <w:num w:numId="26">
    <w:abstractNumId w:val="33"/>
  </w:num>
  <w:num w:numId="27">
    <w:abstractNumId w:val="17"/>
  </w:num>
  <w:num w:numId="28">
    <w:abstractNumId w:val="39"/>
  </w:num>
  <w:num w:numId="29">
    <w:abstractNumId w:val="0"/>
  </w:num>
  <w:num w:numId="30">
    <w:abstractNumId w:val="26"/>
  </w:num>
  <w:num w:numId="31">
    <w:abstractNumId w:val="37"/>
  </w:num>
  <w:num w:numId="32">
    <w:abstractNumId w:val="20"/>
  </w:num>
  <w:num w:numId="33">
    <w:abstractNumId w:val="36"/>
  </w:num>
  <w:num w:numId="34">
    <w:abstractNumId w:val="35"/>
  </w:num>
  <w:num w:numId="35">
    <w:abstractNumId w:val="21"/>
  </w:num>
  <w:num w:numId="36">
    <w:abstractNumId w:val="12"/>
  </w:num>
  <w:num w:numId="37">
    <w:abstractNumId w:val="3"/>
  </w:num>
  <w:num w:numId="38">
    <w:abstractNumId w:val="14"/>
  </w:num>
  <w:num w:numId="39">
    <w:abstractNumId w:val="4"/>
  </w:num>
  <w:num w:numId="40">
    <w:abstractNumId w:val="15"/>
  </w:num>
  <w:num w:numId="41">
    <w:abstractNumId w:val="6"/>
  </w:num>
  <w:num w:numId="42">
    <w:abstractNumId w:val="40"/>
  </w:num>
  <w:num w:numId="43">
    <w:abstractNumId w:val="1"/>
  </w:num>
  <w:num w:numId="44">
    <w:abstractNumId w:val="27"/>
  </w:num>
  <w:num w:numId="45">
    <w:abstractNumId w:val="43"/>
  </w:num>
  <w:num w:numId="46">
    <w:abstractNumId w:val="24"/>
  </w:num>
  <w:num w:numId="47">
    <w:abstractNumId w:val="13"/>
  </w:num>
  <w:num w:numId="4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55"/>
    <w:rsid w:val="000015F8"/>
    <w:rsid w:val="00001C16"/>
    <w:rsid w:val="0000547B"/>
    <w:rsid w:val="00020C86"/>
    <w:rsid w:val="00022E68"/>
    <w:rsid w:val="000304EE"/>
    <w:rsid w:val="00030586"/>
    <w:rsid w:val="000314E3"/>
    <w:rsid w:val="00031B42"/>
    <w:rsid w:val="00031FA6"/>
    <w:rsid w:val="000337F2"/>
    <w:rsid w:val="00040B4E"/>
    <w:rsid w:val="00046757"/>
    <w:rsid w:val="000471F5"/>
    <w:rsid w:val="00053FF4"/>
    <w:rsid w:val="00055BE2"/>
    <w:rsid w:val="00057F6E"/>
    <w:rsid w:val="00074842"/>
    <w:rsid w:val="000764FC"/>
    <w:rsid w:val="000771B3"/>
    <w:rsid w:val="00080ABC"/>
    <w:rsid w:val="00080E55"/>
    <w:rsid w:val="00084D8D"/>
    <w:rsid w:val="00087754"/>
    <w:rsid w:val="00091229"/>
    <w:rsid w:val="000A20AC"/>
    <w:rsid w:val="000A28C3"/>
    <w:rsid w:val="000A7D5C"/>
    <w:rsid w:val="000B2850"/>
    <w:rsid w:val="000B4957"/>
    <w:rsid w:val="000B6CFF"/>
    <w:rsid w:val="000C39BF"/>
    <w:rsid w:val="000C3AD9"/>
    <w:rsid w:val="000C4143"/>
    <w:rsid w:val="000D0C5A"/>
    <w:rsid w:val="000D112D"/>
    <w:rsid w:val="000D27CA"/>
    <w:rsid w:val="000D7731"/>
    <w:rsid w:val="000D7C8A"/>
    <w:rsid w:val="000E3A99"/>
    <w:rsid w:val="000E6460"/>
    <w:rsid w:val="000E7F10"/>
    <w:rsid w:val="000F4128"/>
    <w:rsid w:val="00103AE1"/>
    <w:rsid w:val="0012305B"/>
    <w:rsid w:val="00124583"/>
    <w:rsid w:val="00164F15"/>
    <w:rsid w:val="001657C9"/>
    <w:rsid w:val="00171E31"/>
    <w:rsid w:val="001801F6"/>
    <w:rsid w:val="00181397"/>
    <w:rsid w:val="0018176A"/>
    <w:rsid w:val="00184A20"/>
    <w:rsid w:val="001866D2"/>
    <w:rsid w:val="00190763"/>
    <w:rsid w:val="00194DE6"/>
    <w:rsid w:val="00196463"/>
    <w:rsid w:val="001A26A2"/>
    <w:rsid w:val="001B02F4"/>
    <w:rsid w:val="001B4038"/>
    <w:rsid w:val="001B4E80"/>
    <w:rsid w:val="001D5010"/>
    <w:rsid w:val="001D6A7D"/>
    <w:rsid w:val="001D7EDC"/>
    <w:rsid w:val="001E2618"/>
    <w:rsid w:val="001E3C09"/>
    <w:rsid w:val="001E420E"/>
    <w:rsid w:val="001E5AB4"/>
    <w:rsid w:val="001E6885"/>
    <w:rsid w:val="001E77C2"/>
    <w:rsid w:val="001F2AE8"/>
    <w:rsid w:val="001F2B25"/>
    <w:rsid w:val="001F44AE"/>
    <w:rsid w:val="001F4A83"/>
    <w:rsid w:val="001F5868"/>
    <w:rsid w:val="00231F14"/>
    <w:rsid w:val="002344A7"/>
    <w:rsid w:val="00245F3B"/>
    <w:rsid w:val="002472FE"/>
    <w:rsid w:val="002545ED"/>
    <w:rsid w:val="00264404"/>
    <w:rsid w:val="00266A05"/>
    <w:rsid w:val="00267453"/>
    <w:rsid w:val="00272D9A"/>
    <w:rsid w:val="002761F0"/>
    <w:rsid w:val="00281866"/>
    <w:rsid w:val="00291618"/>
    <w:rsid w:val="00291AEC"/>
    <w:rsid w:val="002925E6"/>
    <w:rsid w:val="00296381"/>
    <w:rsid w:val="002A1246"/>
    <w:rsid w:val="002A5B62"/>
    <w:rsid w:val="002A6403"/>
    <w:rsid w:val="002B7BDF"/>
    <w:rsid w:val="002C0B4F"/>
    <w:rsid w:val="002C6323"/>
    <w:rsid w:val="002C64CE"/>
    <w:rsid w:val="002C75E9"/>
    <w:rsid w:val="002D1D15"/>
    <w:rsid w:val="002D3097"/>
    <w:rsid w:val="002D5B27"/>
    <w:rsid w:val="002E587E"/>
    <w:rsid w:val="002F0728"/>
    <w:rsid w:val="002F1937"/>
    <w:rsid w:val="002F57C2"/>
    <w:rsid w:val="003052E2"/>
    <w:rsid w:val="00317057"/>
    <w:rsid w:val="0032317E"/>
    <w:rsid w:val="00327A90"/>
    <w:rsid w:val="0033040D"/>
    <w:rsid w:val="00333ADB"/>
    <w:rsid w:val="0034153E"/>
    <w:rsid w:val="003454F3"/>
    <w:rsid w:val="00355265"/>
    <w:rsid w:val="003643EA"/>
    <w:rsid w:val="00364708"/>
    <w:rsid w:val="00371FDF"/>
    <w:rsid w:val="00376790"/>
    <w:rsid w:val="0037741E"/>
    <w:rsid w:val="003865FF"/>
    <w:rsid w:val="003866CE"/>
    <w:rsid w:val="00386FF7"/>
    <w:rsid w:val="00391B4D"/>
    <w:rsid w:val="00393FBD"/>
    <w:rsid w:val="003A205B"/>
    <w:rsid w:val="003A33F9"/>
    <w:rsid w:val="003A3D05"/>
    <w:rsid w:val="003A5989"/>
    <w:rsid w:val="003A6945"/>
    <w:rsid w:val="003A6BEF"/>
    <w:rsid w:val="003B140C"/>
    <w:rsid w:val="003B51B1"/>
    <w:rsid w:val="003B5EC0"/>
    <w:rsid w:val="003C2999"/>
    <w:rsid w:val="003D0C2F"/>
    <w:rsid w:val="003E3E61"/>
    <w:rsid w:val="003F32A0"/>
    <w:rsid w:val="003F5D2E"/>
    <w:rsid w:val="003F7E59"/>
    <w:rsid w:val="004003CA"/>
    <w:rsid w:val="004029D4"/>
    <w:rsid w:val="004064FF"/>
    <w:rsid w:val="0040659D"/>
    <w:rsid w:val="00412F7A"/>
    <w:rsid w:val="00414060"/>
    <w:rsid w:val="004259D7"/>
    <w:rsid w:val="0042614C"/>
    <w:rsid w:val="00443354"/>
    <w:rsid w:val="004458A1"/>
    <w:rsid w:val="004478AE"/>
    <w:rsid w:val="0045660E"/>
    <w:rsid w:val="00465F0E"/>
    <w:rsid w:val="00471263"/>
    <w:rsid w:val="004723A7"/>
    <w:rsid w:val="004B0E02"/>
    <w:rsid w:val="004C1304"/>
    <w:rsid w:val="004C630F"/>
    <w:rsid w:val="004D4950"/>
    <w:rsid w:val="004E0298"/>
    <w:rsid w:val="004F4A7B"/>
    <w:rsid w:val="00501098"/>
    <w:rsid w:val="005125CC"/>
    <w:rsid w:val="00512A67"/>
    <w:rsid w:val="00513064"/>
    <w:rsid w:val="00520D96"/>
    <w:rsid w:val="00522805"/>
    <w:rsid w:val="00522CD7"/>
    <w:rsid w:val="0054030E"/>
    <w:rsid w:val="0055022D"/>
    <w:rsid w:val="00550E9A"/>
    <w:rsid w:val="00553DE9"/>
    <w:rsid w:val="0057151A"/>
    <w:rsid w:val="005805FA"/>
    <w:rsid w:val="00580CD0"/>
    <w:rsid w:val="005812E0"/>
    <w:rsid w:val="00584EFB"/>
    <w:rsid w:val="0059433B"/>
    <w:rsid w:val="00595394"/>
    <w:rsid w:val="005A19D0"/>
    <w:rsid w:val="005A2A00"/>
    <w:rsid w:val="005A413E"/>
    <w:rsid w:val="005A552E"/>
    <w:rsid w:val="005A6D33"/>
    <w:rsid w:val="005A6E7A"/>
    <w:rsid w:val="005A7BBF"/>
    <w:rsid w:val="005B4356"/>
    <w:rsid w:val="005E0276"/>
    <w:rsid w:val="005E6341"/>
    <w:rsid w:val="006120BC"/>
    <w:rsid w:val="00613CE2"/>
    <w:rsid w:val="00614979"/>
    <w:rsid w:val="00620BF5"/>
    <w:rsid w:val="006347F6"/>
    <w:rsid w:val="00634C2A"/>
    <w:rsid w:val="00634CEA"/>
    <w:rsid w:val="00640BA3"/>
    <w:rsid w:val="006429DA"/>
    <w:rsid w:val="00643888"/>
    <w:rsid w:val="0065619B"/>
    <w:rsid w:val="0066398F"/>
    <w:rsid w:val="006703ED"/>
    <w:rsid w:val="006717D8"/>
    <w:rsid w:val="00676723"/>
    <w:rsid w:val="00682A3E"/>
    <w:rsid w:val="00685B4E"/>
    <w:rsid w:val="00693B0D"/>
    <w:rsid w:val="00694B2A"/>
    <w:rsid w:val="00696C27"/>
    <w:rsid w:val="006B0F0D"/>
    <w:rsid w:val="006B1B25"/>
    <w:rsid w:val="006C1A42"/>
    <w:rsid w:val="006C1C13"/>
    <w:rsid w:val="006C250E"/>
    <w:rsid w:val="006D211B"/>
    <w:rsid w:val="006D6FDC"/>
    <w:rsid w:val="006E3729"/>
    <w:rsid w:val="006F46F9"/>
    <w:rsid w:val="006F536C"/>
    <w:rsid w:val="006F75CF"/>
    <w:rsid w:val="00707F1C"/>
    <w:rsid w:val="00720B22"/>
    <w:rsid w:val="0072577B"/>
    <w:rsid w:val="0072616E"/>
    <w:rsid w:val="0073248A"/>
    <w:rsid w:val="00733491"/>
    <w:rsid w:val="00740AE9"/>
    <w:rsid w:val="007422BB"/>
    <w:rsid w:val="00743403"/>
    <w:rsid w:val="00751B3B"/>
    <w:rsid w:val="007547A6"/>
    <w:rsid w:val="00754BA8"/>
    <w:rsid w:val="007623B6"/>
    <w:rsid w:val="0076259B"/>
    <w:rsid w:val="007640FE"/>
    <w:rsid w:val="0076440D"/>
    <w:rsid w:val="00767715"/>
    <w:rsid w:val="00771E35"/>
    <w:rsid w:val="00773DEC"/>
    <w:rsid w:val="0077499B"/>
    <w:rsid w:val="00775C89"/>
    <w:rsid w:val="00780885"/>
    <w:rsid w:val="00780EDA"/>
    <w:rsid w:val="007866C5"/>
    <w:rsid w:val="00790FB4"/>
    <w:rsid w:val="007973BC"/>
    <w:rsid w:val="007A73D7"/>
    <w:rsid w:val="007B35DB"/>
    <w:rsid w:val="007B6EE6"/>
    <w:rsid w:val="007C458D"/>
    <w:rsid w:val="007D3AB7"/>
    <w:rsid w:val="007E74FD"/>
    <w:rsid w:val="007F0523"/>
    <w:rsid w:val="007F4B24"/>
    <w:rsid w:val="008117B5"/>
    <w:rsid w:val="00814ED2"/>
    <w:rsid w:val="008152BB"/>
    <w:rsid w:val="00815439"/>
    <w:rsid w:val="00823355"/>
    <w:rsid w:val="008465F3"/>
    <w:rsid w:val="008508A1"/>
    <w:rsid w:val="00856C0F"/>
    <w:rsid w:val="0085750B"/>
    <w:rsid w:val="00860BAB"/>
    <w:rsid w:val="00862D8A"/>
    <w:rsid w:val="0086473E"/>
    <w:rsid w:val="00874655"/>
    <w:rsid w:val="008779CD"/>
    <w:rsid w:val="00883A05"/>
    <w:rsid w:val="00895349"/>
    <w:rsid w:val="008A1D71"/>
    <w:rsid w:val="008A37BE"/>
    <w:rsid w:val="008A48CF"/>
    <w:rsid w:val="008A6315"/>
    <w:rsid w:val="008B1BDF"/>
    <w:rsid w:val="008B5350"/>
    <w:rsid w:val="008C073D"/>
    <w:rsid w:val="008D12E4"/>
    <w:rsid w:val="008D2C70"/>
    <w:rsid w:val="008E335D"/>
    <w:rsid w:val="008E5D7D"/>
    <w:rsid w:val="008F35F8"/>
    <w:rsid w:val="00902A74"/>
    <w:rsid w:val="00907AAD"/>
    <w:rsid w:val="00910A56"/>
    <w:rsid w:val="009113C9"/>
    <w:rsid w:val="00923D56"/>
    <w:rsid w:val="009425A2"/>
    <w:rsid w:val="00945C6A"/>
    <w:rsid w:val="00946D1C"/>
    <w:rsid w:val="00955097"/>
    <w:rsid w:val="0097169E"/>
    <w:rsid w:val="009721DB"/>
    <w:rsid w:val="00993A6C"/>
    <w:rsid w:val="009A3796"/>
    <w:rsid w:val="009A7C12"/>
    <w:rsid w:val="009B5D04"/>
    <w:rsid w:val="009D2CDE"/>
    <w:rsid w:val="009D59A3"/>
    <w:rsid w:val="009E176C"/>
    <w:rsid w:val="009E6D6E"/>
    <w:rsid w:val="009F1C0B"/>
    <w:rsid w:val="009F21CD"/>
    <w:rsid w:val="00A02E63"/>
    <w:rsid w:val="00A03AA9"/>
    <w:rsid w:val="00A03DD0"/>
    <w:rsid w:val="00A20E29"/>
    <w:rsid w:val="00A263D0"/>
    <w:rsid w:val="00A2750C"/>
    <w:rsid w:val="00A27FA8"/>
    <w:rsid w:val="00A31FE8"/>
    <w:rsid w:val="00A341CD"/>
    <w:rsid w:val="00A5173C"/>
    <w:rsid w:val="00A52C4D"/>
    <w:rsid w:val="00A56610"/>
    <w:rsid w:val="00A6379A"/>
    <w:rsid w:val="00A65C6B"/>
    <w:rsid w:val="00A71163"/>
    <w:rsid w:val="00A75F26"/>
    <w:rsid w:val="00A80CDA"/>
    <w:rsid w:val="00A812A2"/>
    <w:rsid w:val="00A86C57"/>
    <w:rsid w:val="00A93E58"/>
    <w:rsid w:val="00A97184"/>
    <w:rsid w:val="00AA4B7F"/>
    <w:rsid w:val="00AA78B0"/>
    <w:rsid w:val="00AB5B2C"/>
    <w:rsid w:val="00AC4FCB"/>
    <w:rsid w:val="00AD2538"/>
    <w:rsid w:val="00AD7052"/>
    <w:rsid w:val="00AE168C"/>
    <w:rsid w:val="00AE1BEB"/>
    <w:rsid w:val="00AE3A0F"/>
    <w:rsid w:val="00AE7737"/>
    <w:rsid w:val="00AF14C3"/>
    <w:rsid w:val="00B104EA"/>
    <w:rsid w:val="00B21411"/>
    <w:rsid w:val="00B22F7D"/>
    <w:rsid w:val="00B2333C"/>
    <w:rsid w:val="00B27470"/>
    <w:rsid w:val="00B341C2"/>
    <w:rsid w:val="00B3630C"/>
    <w:rsid w:val="00B401D4"/>
    <w:rsid w:val="00B61218"/>
    <w:rsid w:val="00B6297E"/>
    <w:rsid w:val="00B64582"/>
    <w:rsid w:val="00B6503C"/>
    <w:rsid w:val="00B701E7"/>
    <w:rsid w:val="00B7245E"/>
    <w:rsid w:val="00B765FD"/>
    <w:rsid w:val="00B8072C"/>
    <w:rsid w:val="00B84B86"/>
    <w:rsid w:val="00B90B03"/>
    <w:rsid w:val="00B91C24"/>
    <w:rsid w:val="00BA0E21"/>
    <w:rsid w:val="00BA55D9"/>
    <w:rsid w:val="00BA5D21"/>
    <w:rsid w:val="00BB092D"/>
    <w:rsid w:val="00BC0AD0"/>
    <w:rsid w:val="00BC181B"/>
    <w:rsid w:val="00BC2D84"/>
    <w:rsid w:val="00BC50A5"/>
    <w:rsid w:val="00BC6AD4"/>
    <w:rsid w:val="00BD102B"/>
    <w:rsid w:val="00BD19ED"/>
    <w:rsid w:val="00BD22C4"/>
    <w:rsid w:val="00BD4E63"/>
    <w:rsid w:val="00BE05F5"/>
    <w:rsid w:val="00BE1465"/>
    <w:rsid w:val="00C03F10"/>
    <w:rsid w:val="00C07C05"/>
    <w:rsid w:val="00C15F16"/>
    <w:rsid w:val="00C27FC0"/>
    <w:rsid w:val="00C30784"/>
    <w:rsid w:val="00C47B53"/>
    <w:rsid w:val="00C60AA7"/>
    <w:rsid w:val="00C731A6"/>
    <w:rsid w:val="00C81FAB"/>
    <w:rsid w:val="00C8228E"/>
    <w:rsid w:val="00C82A81"/>
    <w:rsid w:val="00C868BB"/>
    <w:rsid w:val="00C95A1A"/>
    <w:rsid w:val="00C976F2"/>
    <w:rsid w:val="00CA4C79"/>
    <w:rsid w:val="00CA52C5"/>
    <w:rsid w:val="00CA5358"/>
    <w:rsid w:val="00CA54CA"/>
    <w:rsid w:val="00CD255F"/>
    <w:rsid w:val="00CD606A"/>
    <w:rsid w:val="00CD681C"/>
    <w:rsid w:val="00CE269B"/>
    <w:rsid w:val="00CF76AC"/>
    <w:rsid w:val="00CF7DED"/>
    <w:rsid w:val="00D0258F"/>
    <w:rsid w:val="00D038CB"/>
    <w:rsid w:val="00D05CA0"/>
    <w:rsid w:val="00D0726F"/>
    <w:rsid w:val="00D13460"/>
    <w:rsid w:val="00D22272"/>
    <w:rsid w:val="00D2312C"/>
    <w:rsid w:val="00D2454E"/>
    <w:rsid w:val="00D32A0F"/>
    <w:rsid w:val="00D32D5B"/>
    <w:rsid w:val="00D43C4C"/>
    <w:rsid w:val="00D63359"/>
    <w:rsid w:val="00D70E84"/>
    <w:rsid w:val="00D92BC7"/>
    <w:rsid w:val="00D92F16"/>
    <w:rsid w:val="00D9373D"/>
    <w:rsid w:val="00D958A7"/>
    <w:rsid w:val="00D974AE"/>
    <w:rsid w:val="00D97E2F"/>
    <w:rsid w:val="00DA4667"/>
    <w:rsid w:val="00DA51CF"/>
    <w:rsid w:val="00DB3134"/>
    <w:rsid w:val="00DB3248"/>
    <w:rsid w:val="00DB50D2"/>
    <w:rsid w:val="00DC3D36"/>
    <w:rsid w:val="00DC57A4"/>
    <w:rsid w:val="00DD2807"/>
    <w:rsid w:val="00DD432B"/>
    <w:rsid w:val="00DD696B"/>
    <w:rsid w:val="00DE28A2"/>
    <w:rsid w:val="00DE5EBF"/>
    <w:rsid w:val="00DE5F82"/>
    <w:rsid w:val="00DF3730"/>
    <w:rsid w:val="00DF4F32"/>
    <w:rsid w:val="00DF7F72"/>
    <w:rsid w:val="00E04EAD"/>
    <w:rsid w:val="00E05E7D"/>
    <w:rsid w:val="00E06D7F"/>
    <w:rsid w:val="00E13FBA"/>
    <w:rsid w:val="00E232A5"/>
    <w:rsid w:val="00E25002"/>
    <w:rsid w:val="00E36C2F"/>
    <w:rsid w:val="00E36D5C"/>
    <w:rsid w:val="00E42A2F"/>
    <w:rsid w:val="00E42F26"/>
    <w:rsid w:val="00E514EF"/>
    <w:rsid w:val="00E56E6C"/>
    <w:rsid w:val="00E7040D"/>
    <w:rsid w:val="00E7308D"/>
    <w:rsid w:val="00E7611B"/>
    <w:rsid w:val="00E763A7"/>
    <w:rsid w:val="00E854A2"/>
    <w:rsid w:val="00EB3F63"/>
    <w:rsid w:val="00EC7A12"/>
    <w:rsid w:val="00ED1A1F"/>
    <w:rsid w:val="00ED77CE"/>
    <w:rsid w:val="00EE00DE"/>
    <w:rsid w:val="00EE26FF"/>
    <w:rsid w:val="00EE2DC4"/>
    <w:rsid w:val="00EF0D47"/>
    <w:rsid w:val="00EF2018"/>
    <w:rsid w:val="00EF3315"/>
    <w:rsid w:val="00F01156"/>
    <w:rsid w:val="00F13ED2"/>
    <w:rsid w:val="00F143F7"/>
    <w:rsid w:val="00F16C5F"/>
    <w:rsid w:val="00F200B4"/>
    <w:rsid w:val="00F230BF"/>
    <w:rsid w:val="00F26DC7"/>
    <w:rsid w:val="00F27D10"/>
    <w:rsid w:val="00F33844"/>
    <w:rsid w:val="00F409E6"/>
    <w:rsid w:val="00F41499"/>
    <w:rsid w:val="00F42FDD"/>
    <w:rsid w:val="00F44965"/>
    <w:rsid w:val="00F46CE4"/>
    <w:rsid w:val="00F5052C"/>
    <w:rsid w:val="00F55F69"/>
    <w:rsid w:val="00F56A3D"/>
    <w:rsid w:val="00F63B19"/>
    <w:rsid w:val="00F65DF5"/>
    <w:rsid w:val="00F67FAD"/>
    <w:rsid w:val="00F753D7"/>
    <w:rsid w:val="00F82981"/>
    <w:rsid w:val="00F85E80"/>
    <w:rsid w:val="00F86902"/>
    <w:rsid w:val="00F9055D"/>
    <w:rsid w:val="00F9146A"/>
    <w:rsid w:val="00F91687"/>
    <w:rsid w:val="00F95810"/>
    <w:rsid w:val="00FB2BFF"/>
    <w:rsid w:val="00FB4F17"/>
    <w:rsid w:val="00FB6005"/>
    <w:rsid w:val="00FB7A9D"/>
    <w:rsid w:val="00FC1C2E"/>
    <w:rsid w:val="00FC32B5"/>
    <w:rsid w:val="00FD053C"/>
    <w:rsid w:val="00FD2640"/>
    <w:rsid w:val="00FD49C4"/>
    <w:rsid w:val="00FE37D8"/>
    <w:rsid w:val="00FE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A16D"/>
  <w15:chartTrackingRefBased/>
  <w15:docId w15:val="{45FF7A9A-52E4-4C2C-B178-F5912F0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55"/>
    <w:pPr>
      <w:ind w:left="720"/>
      <w:contextualSpacing/>
    </w:pPr>
  </w:style>
  <w:style w:type="paragraph" w:styleId="BalloonText">
    <w:name w:val="Balloon Text"/>
    <w:basedOn w:val="Normal"/>
    <w:link w:val="BalloonTextChar"/>
    <w:uiPriority w:val="99"/>
    <w:semiHidden/>
    <w:unhideWhenUsed/>
    <w:rsid w:val="00D9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AE"/>
    <w:rPr>
      <w:rFonts w:ascii="Segoe UI" w:hAnsi="Segoe UI" w:cs="Segoe UI"/>
      <w:sz w:val="18"/>
      <w:szCs w:val="18"/>
    </w:rPr>
  </w:style>
  <w:style w:type="paragraph" w:styleId="Header">
    <w:name w:val="header"/>
    <w:basedOn w:val="Normal"/>
    <w:link w:val="HeaderChar"/>
    <w:uiPriority w:val="99"/>
    <w:unhideWhenUsed/>
    <w:rsid w:val="006D211B"/>
    <w:pPr>
      <w:tabs>
        <w:tab w:val="center" w:pos="4680"/>
        <w:tab w:val="right" w:pos="9360"/>
      </w:tabs>
    </w:pPr>
  </w:style>
  <w:style w:type="character" w:customStyle="1" w:styleId="HeaderChar">
    <w:name w:val="Header Char"/>
    <w:basedOn w:val="DefaultParagraphFont"/>
    <w:link w:val="Header"/>
    <w:uiPriority w:val="99"/>
    <w:rsid w:val="006D211B"/>
  </w:style>
  <w:style w:type="paragraph" w:styleId="Footer">
    <w:name w:val="footer"/>
    <w:basedOn w:val="Normal"/>
    <w:link w:val="FooterChar"/>
    <w:uiPriority w:val="99"/>
    <w:unhideWhenUsed/>
    <w:rsid w:val="006D211B"/>
    <w:pPr>
      <w:tabs>
        <w:tab w:val="center" w:pos="4680"/>
        <w:tab w:val="right" w:pos="9360"/>
      </w:tabs>
    </w:pPr>
  </w:style>
  <w:style w:type="character" w:customStyle="1" w:styleId="FooterChar">
    <w:name w:val="Footer Char"/>
    <w:basedOn w:val="DefaultParagraphFont"/>
    <w:link w:val="Footer"/>
    <w:uiPriority w:val="99"/>
    <w:rsid w:val="006D211B"/>
  </w:style>
  <w:style w:type="character" w:styleId="Hyperlink">
    <w:name w:val="Hyperlink"/>
    <w:basedOn w:val="DefaultParagraphFont"/>
    <w:uiPriority w:val="99"/>
    <w:unhideWhenUsed/>
    <w:rsid w:val="000A7D5C"/>
    <w:rPr>
      <w:color w:val="0563C1" w:themeColor="hyperlink"/>
      <w:u w:val="single"/>
    </w:rPr>
  </w:style>
  <w:style w:type="character" w:styleId="Mention">
    <w:name w:val="Mention"/>
    <w:basedOn w:val="DefaultParagraphFont"/>
    <w:uiPriority w:val="99"/>
    <w:semiHidden/>
    <w:unhideWhenUsed/>
    <w:rsid w:val="008A6315"/>
    <w:rPr>
      <w:color w:val="2B579A"/>
      <w:shd w:val="clear" w:color="auto" w:fill="E6E6E6"/>
    </w:rPr>
  </w:style>
  <w:style w:type="character" w:styleId="UnresolvedMention">
    <w:name w:val="Unresolved Mention"/>
    <w:basedOn w:val="DefaultParagraphFont"/>
    <w:uiPriority w:val="99"/>
    <w:semiHidden/>
    <w:unhideWhenUsed/>
    <w:rsid w:val="009E6D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2090">
      <w:bodyDiv w:val="1"/>
      <w:marLeft w:val="0"/>
      <w:marRight w:val="0"/>
      <w:marTop w:val="0"/>
      <w:marBottom w:val="0"/>
      <w:divBdr>
        <w:top w:val="none" w:sz="0" w:space="0" w:color="auto"/>
        <w:left w:val="none" w:sz="0" w:space="0" w:color="auto"/>
        <w:bottom w:val="none" w:sz="0" w:space="0" w:color="auto"/>
        <w:right w:val="none" w:sz="0" w:space="0" w:color="auto"/>
      </w:divBdr>
    </w:div>
    <w:div w:id="145436297">
      <w:bodyDiv w:val="1"/>
      <w:marLeft w:val="0"/>
      <w:marRight w:val="0"/>
      <w:marTop w:val="0"/>
      <w:marBottom w:val="0"/>
      <w:divBdr>
        <w:top w:val="none" w:sz="0" w:space="0" w:color="auto"/>
        <w:left w:val="none" w:sz="0" w:space="0" w:color="auto"/>
        <w:bottom w:val="none" w:sz="0" w:space="0" w:color="auto"/>
        <w:right w:val="none" w:sz="0" w:space="0" w:color="auto"/>
      </w:divBdr>
    </w:div>
    <w:div w:id="786042529">
      <w:bodyDiv w:val="1"/>
      <w:marLeft w:val="0"/>
      <w:marRight w:val="0"/>
      <w:marTop w:val="0"/>
      <w:marBottom w:val="0"/>
      <w:divBdr>
        <w:top w:val="none" w:sz="0" w:space="0" w:color="auto"/>
        <w:left w:val="none" w:sz="0" w:space="0" w:color="auto"/>
        <w:bottom w:val="none" w:sz="0" w:space="0" w:color="auto"/>
        <w:right w:val="none" w:sz="0" w:space="0" w:color="auto"/>
      </w:divBdr>
    </w:div>
    <w:div w:id="968169075">
      <w:bodyDiv w:val="1"/>
      <w:marLeft w:val="0"/>
      <w:marRight w:val="0"/>
      <w:marTop w:val="0"/>
      <w:marBottom w:val="0"/>
      <w:divBdr>
        <w:top w:val="none" w:sz="0" w:space="0" w:color="auto"/>
        <w:left w:val="none" w:sz="0" w:space="0" w:color="auto"/>
        <w:bottom w:val="none" w:sz="0" w:space="0" w:color="auto"/>
        <w:right w:val="none" w:sz="0" w:space="0" w:color="auto"/>
      </w:divBdr>
    </w:div>
    <w:div w:id="19003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ollaborative.org/state-meeting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5493-2450-42FE-9AA1-3EAD8E6F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15</cp:revision>
  <cp:lastPrinted>2017-07-27T15:39:00Z</cp:lastPrinted>
  <dcterms:created xsi:type="dcterms:W3CDTF">2017-09-29T15:39:00Z</dcterms:created>
  <dcterms:modified xsi:type="dcterms:W3CDTF">2017-11-21T18:36:00Z</dcterms:modified>
</cp:coreProperties>
</file>