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8B0" w:rsidRDefault="00AA78B0" w:rsidP="00874655">
      <w:pPr>
        <w:jc w:val="center"/>
        <w:rPr>
          <w:b/>
        </w:rPr>
      </w:pPr>
      <w:r>
        <w:rPr>
          <w:b/>
        </w:rPr>
        <w:t>Central Wisconsin Health Partnership (CWHP)</w:t>
      </w:r>
    </w:p>
    <w:p w:rsidR="00550E9A" w:rsidRDefault="00D974AE" w:rsidP="00874655">
      <w:pPr>
        <w:jc w:val="center"/>
        <w:rPr>
          <w:b/>
        </w:rPr>
      </w:pPr>
      <w:r>
        <w:rPr>
          <w:b/>
        </w:rPr>
        <w:t xml:space="preserve">Regional </w:t>
      </w:r>
      <w:r w:rsidR="00AA78B0">
        <w:rPr>
          <w:b/>
        </w:rPr>
        <w:t>Comprehensive Community Services (</w:t>
      </w:r>
      <w:r>
        <w:rPr>
          <w:b/>
        </w:rPr>
        <w:t>CCS</w:t>
      </w:r>
      <w:r w:rsidR="00AA78B0">
        <w:rPr>
          <w:b/>
        </w:rPr>
        <w:t>)</w:t>
      </w:r>
      <w:r>
        <w:rPr>
          <w:b/>
        </w:rPr>
        <w:t xml:space="preserve"> Coordinating Committee Meeting</w:t>
      </w:r>
    </w:p>
    <w:p w:rsidR="00053FF4" w:rsidRPr="00C71536" w:rsidRDefault="00FB7A9D" w:rsidP="00907AAD">
      <w:pPr>
        <w:spacing w:before="120"/>
        <w:jc w:val="center"/>
        <w:rPr>
          <w:b/>
        </w:rPr>
      </w:pPr>
      <w:r>
        <w:rPr>
          <w:b/>
        </w:rPr>
        <w:t>Wednesday, April 19</w:t>
      </w:r>
      <w:r w:rsidRPr="007C74A2">
        <w:rPr>
          <w:b/>
          <w:vertAlign w:val="superscript"/>
        </w:rPr>
        <w:t>th</w:t>
      </w:r>
      <w:r>
        <w:rPr>
          <w:b/>
        </w:rPr>
        <w:t>, 2017</w:t>
      </w:r>
      <w:r w:rsidR="00053FF4">
        <w:rPr>
          <w:b/>
        </w:rPr>
        <w:t xml:space="preserve">, 2017, </w:t>
      </w:r>
      <w:r w:rsidR="00053FF4" w:rsidRPr="00C71536">
        <w:rPr>
          <w:b/>
        </w:rPr>
        <w:t>10:00 – 12:00</w:t>
      </w:r>
    </w:p>
    <w:p w:rsidR="00D974AE" w:rsidRDefault="00CF76AC" w:rsidP="00CF76AC">
      <w:pPr>
        <w:pBdr>
          <w:bottom w:val="single" w:sz="4" w:space="1" w:color="auto"/>
        </w:pBdr>
        <w:jc w:val="center"/>
        <w:rPr>
          <w:b/>
        </w:rPr>
      </w:pPr>
      <w:r w:rsidRPr="00CF76AC">
        <w:rPr>
          <w:b/>
        </w:rPr>
        <w:t>Juneau County Justice Center</w:t>
      </w:r>
    </w:p>
    <w:p w:rsidR="00CF76AC" w:rsidRPr="00CF76AC" w:rsidRDefault="00CF76AC" w:rsidP="00CF76AC">
      <w:pPr>
        <w:pBdr>
          <w:bottom w:val="single" w:sz="4" w:space="1" w:color="auto"/>
        </w:pBdr>
        <w:jc w:val="center"/>
        <w:rPr>
          <w:b/>
          <w:sz w:val="16"/>
        </w:rPr>
      </w:pPr>
    </w:p>
    <w:p w:rsidR="00E13FBA" w:rsidRDefault="00E13FBA" w:rsidP="00D974AE">
      <w:pPr>
        <w:rPr>
          <w:b/>
        </w:rPr>
      </w:pPr>
    </w:p>
    <w:p w:rsidR="00707F1C" w:rsidRDefault="00707F1C" w:rsidP="00707F1C">
      <w:r w:rsidRPr="00BA0E21">
        <w:rPr>
          <w:b/>
        </w:rPr>
        <w:t>Present:</w:t>
      </w:r>
      <w:r w:rsidRPr="00BA0E21">
        <w:t xml:space="preserve">  </w:t>
      </w:r>
      <w:r w:rsidR="00BD19ED" w:rsidRPr="000304EE">
        <w:t>Melissa Winsor</w:t>
      </w:r>
      <w:r w:rsidR="000304EE" w:rsidRPr="000304EE">
        <w:t xml:space="preserve"> </w:t>
      </w:r>
      <w:r w:rsidR="00A52C4D" w:rsidRPr="000304EE">
        <w:t xml:space="preserve">– Adams </w:t>
      </w:r>
      <w:r w:rsidR="000A20AC" w:rsidRPr="000304EE">
        <w:t xml:space="preserve">County; </w:t>
      </w:r>
      <w:r w:rsidR="00BA0E21" w:rsidRPr="000304EE">
        <w:t>Gretchen Malkowsky</w:t>
      </w:r>
      <w:r w:rsidR="00046757" w:rsidRPr="000304EE">
        <w:t>, Jason Je</w:t>
      </w:r>
      <w:r w:rsidR="000304EE">
        <w:t>rome, Carol Hendrickson, and Kate Mey</w:t>
      </w:r>
      <w:r w:rsidR="00046757" w:rsidRPr="000304EE">
        <w:t>er</w:t>
      </w:r>
      <w:r w:rsidR="00A52C4D" w:rsidRPr="000304EE">
        <w:t xml:space="preserve"> – Green Lake County; </w:t>
      </w:r>
      <w:r w:rsidR="00BA0E21" w:rsidRPr="000304EE">
        <w:t>JoAnn Geiger</w:t>
      </w:r>
      <w:r w:rsidR="00A52C4D" w:rsidRPr="000304EE">
        <w:t xml:space="preserve">, </w:t>
      </w:r>
      <w:r w:rsidR="00046757" w:rsidRPr="000304EE">
        <w:t xml:space="preserve">Amanda Negaard, </w:t>
      </w:r>
      <w:r w:rsidR="00A52C4D" w:rsidRPr="000304EE">
        <w:t xml:space="preserve">Tim Cottingham, </w:t>
      </w:r>
      <w:r w:rsidR="001D7EDC">
        <w:t xml:space="preserve">Linda </w:t>
      </w:r>
      <w:proofErr w:type="spellStart"/>
      <w:r w:rsidR="001D7EDC">
        <w:t>Calaway</w:t>
      </w:r>
      <w:proofErr w:type="spellEnd"/>
      <w:r w:rsidR="001D7EDC">
        <w:t xml:space="preserve">, </w:t>
      </w:r>
      <w:proofErr w:type="spellStart"/>
      <w:r w:rsidR="001D7EDC">
        <w:t>Charolette</w:t>
      </w:r>
      <w:proofErr w:type="spellEnd"/>
      <w:r w:rsidR="001D7EDC">
        <w:t xml:space="preserve"> Eastham, </w:t>
      </w:r>
      <w:r w:rsidR="00A52C4D" w:rsidRPr="000304EE">
        <w:t xml:space="preserve">and </w:t>
      </w:r>
      <w:r w:rsidR="00BC6AD4" w:rsidRPr="000304EE">
        <w:t>Scott Ethun</w:t>
      </w:r>
      <w:r w:rsidR="00A52C4D" w:rsidRPr="000304EE">
        <w:t xml:space="preserve"> – Juneau County; </w:t>
      </w:r>
      <w:r w:rsidR="00BA0E21" w:rsidRPr="000304EE">
        <w:t>Mandy Stanley,</w:t>
      </w:r>
      <w:r w:rsidR="00BC6AD4" w:rsidRPr="000304EE">
        <w:t xml:space="preserve"> </w:t>
      </w:r>
      <w:r w:rsidR="00A52C4D" w:rsidRPr="000304EE">
        <w:t xml:space="preserve">Tancy Helmin, and Clint Starks – Marquette </w:t>
      </w:r>
      <w:proofErr w:type="gramStart"/>
      <w:r w:rsidR="00A52C4D" w:rsidRPr="000304EE">
        <w:t xml:space="preserve">County; </w:t>
      </w:r>
      <w:r w:rsidR="00BA0E21" w:rsidRPr="000304EE">
        <w:t xml:space="preserve"> </w:t>
      </w:r>
      <w:r w:rsidR="001D7EDC">
        <w:t>Dennis</w:t>
      </w:r>
      <w:proofErr w:type="gramEnd"/>
      <w:r w:rsidR="001D7EDC">
        <w:t xml:space="preserve"> </w:t>
      </w:r>
      <w:proofErr w:type="spellStart"/>
      <w:r w:rsidR="001D7EDC">
        <w:t>Wedde</w:t>
      </w:r>
      <w:proofErr w:type="spellEnd"/>
      <w:r w:rsidR="001D7EDC" w:rsidRPr="001D7EDC">
        <w:t xml:space="preserve">, </w:t>
      </w:r>
      <w:r w:rsidR="00046757" w:rsidRPr="001D7EDC">
        <w:t>D</w:t>
      </w:r>
      <w:r w:rsidR="00B401D4" w:rsidRPr="001D7EDC">
        <w:t xml:space="preserve">awn </w:t>
      </w:r>
      <w:proofErr w:type="spellStart"/>
      <w:r w:rsidR="00B401D4" w:rsidRPr="001D7EDC">
        <w:t>Buchholtz</w:t>
      </w:r>
      <w:proofErr w:type="spellEnd"/>
      <w:r w:rsidR="00B401D4" w:rsidRPr="001D7EDC">
        <w:t>,</w:t>
      </w:r>
      <w:r w:rsidR="00BA0E21" w:rsidRPr="001D7EDC">
        <w:t xml:space="preserve"> </w:t>
      </w:r>
      <w:r w:rsidR="001D7EDC" w:rsidRPr="001D7EDC">
        <w:t>and</w:t>
      </w:r>
      <w:r w:rsidRPr="001D7EDC">
        <w:t xml:space="preserve"> Tanya Amos – Waushara County</w:t>
      </w:r>
      <w:r w:rsidR="00A5173C">
        <w:t>; Lori Martin – White Pine Consulting Service</w:t>
      </w:r>
    </w:p>
    <w:p w:rsidR="007B6EE6" w:rsidRDefault="007B6EE6" w:rsidP="00D974AE"/>
    <w:p w:rsidR="00022E68" w:rsidRPr="00022E68" w:rsidRDefault="00D974AE" w:rsidP="00512A67">
      <w:pPr>
        <w:pStyle w:val="ListParagraph"/>
        <w:numPr>
          <w:ilvl w:val="0"/>
          <w:numId w:val="1"/>
        </w:numPr>
      </w:pPr>
      <w:r w:rsidRPr="004259D7">
        <w:rPr>
          <w:b/>
        </w:rPr>
        <w:t>Welcome and</w:t>
      </w:r>
      <w:r w:rsidRPr="00D974AE">
        <w:rPr>
          <w:b/>
        </w:rPr>
        <w:t xml:space="preserve"> Introductions</w:t>
      </w:r>
    </w:p>
    <w:p w:rsidR="00620BF5" w:rsidRDefault="00AE3A0F" w:rsidP="00620BF5">
      <w:pPr>
        <w:pStyle w:val="ListParagraph"/>
        <w:numPr>
          <w:ilvl w:val="0"/>
          <w:numId w:val="4"/>
        </w:numPr>
        <w:spacing w:before="80"/>
        <w:contextualSpacing w:val="0"/>
      </w:pPr>
      <w:r>
        <w:t xml:space="preserve">Meeting called to order </w:t>
      </w:r>
      <w:r w:rsidR="00823355">
        <w:t xml:space="preserve">by </w:t>
      </w:r>
      <w:r w:rsidR="00CF76AC">
        <w:t xml:space="preserve">Dennis </w:t>
      </w:r>
      <w:proofErr w:type="spellStart"/>
      <w:r w:rsidR="00CF76AC">
        <w:t>Wedde</w:t>
      </w:r>
      <w:proofErr w:type="spellEnd"/>
      <w:r w:rsidR="00823355">
        <w:t xml:space="preserve">, Committee Chair, </w:t>
      </w:r>
      <w:r w:rsidR="00046757">
        <w:t xml:space="preserve">at </w:t>
      </w:r>
      <w:r w:rsidR="00A5173C">
        <w:t>10:05</w:t>
      </w:r>
    </w:p>
    <w:p w:rsidR="00620BF5" w:rsidRDefault="00620BF5" w:rsidP="00620BF5">
      <w:pPr>
        <w:pStyle w:val="ListParagraph"/>
        <w:spacing w:before="80"/>
        <w:contextualSpacing w:val="0"/>
      </w:pPr>
    </w:p>
    <w:p w:rsidR="00D974AE" w:rsidRDefault="00D974AE" w:rsidP="00512A67">
      <w:pPr>
        <w:pStyle w:val="ListParagraph"/>
        <w:numPr>
          <w:ilvl w:val="0"/>
          <w:numId w:val="1"/>
        </w:numPr>
        <w:rPr>
          <w:b/>
        </w:rPr>
      </w:pPr>
      <w:r w:rsidRPr="00D974AE">
        <w:rPr>
          <w:b/>
        </w:rPr>
        <w:t xml:space="preserve"> Approval of agenda</w:t>
      </w:r>
    </w:p>
    <w:p w:rsidR="00D974AE" w:rsidRDefault="00707F1C" w:rsidP="003865FF">
      <w:pPr>
        <w:pStyle w:val="ListParagraph"/>
        <w:numPr>
          <w:ilvl w:val="0"/>
          <w:numId w:val="3"/>
        </w:numPr>
        <w:spacing w:before="60"/>
        <w:contextualSpacing w:val="0"/>
      </w:pPr>
      <w:r>
        <w:t>No corrections or additions were noted</w:t>
      </w:r>
      <w:r w:rsidR="00046757">
        <w:t xml:space="preserve">.  </w:t>
      </w:r>
    </w:p>
    <w:p w:rsidR="00823355" w:rsidRDefault="00823355" w:rsidP="00823355">
      <w:pPr>
        <w:pStyle w:val="ListParagraph"/>
        <w:spacing w:before="60"/>
        <w:contextualSpacing w:val="0"/>
      </w:pPr>
    </w:p>
    <w:p w:rsidR="00D974AE" w:rsidRDefault="00D974AE" w:rsidP="00512A67">
      <w:pPr>
        <w:pStyle w:val="ListParagraph"/>
        <w:numPr>
          <w:ilvl w:val="0"/>
          <w:numId w:val="1"/>
        </w:numPr>
        <w:rPr>
          <w:b/>
        </w:rPr>
      </w:pPr>
      <w:r w:rsidRPr="00D974AE">
        <w:rPr>
          <w:b/>
        </w:rPr>
        <w:t xml:space="preserve">Approval of meeting minutes from </w:t>
      </w:r>
      <w:r w:rsidR="00CF76AC">
        <w:rPr>
          <w:b/>
        </w:rPr>
        <w:t>February 1</w:t>
      </w:r>
      <w:r w:rsidR="00CF76AC" w:rsidRPr="00CF76AC">
        <w:rPr>
          <w:b/>
          <w:vertAlign w:val="superscript"/>
        </w:rPr>
        <w:t>st</w:t>
      </w:r>
      <w:r w:rsidR="00CF76AC">
        <w:rPr>
          <w:b/>
        </w:rPr>
        <w:t>, 2017</w:t>
      </w:r>
      <w:r w:rsidR="00907AAD">
        <w:rPr>
          <w:b/>
        </w:rPr>
        <w:t xml:space="preserve"> </w:t>
      </w:r>
      <w:r w:rsidRPr="00D974AE">
        <w:rPr>
          <w:b/>
        </w:rPr>
        <w:t>meeting</w:t>
      </w:r>
    </w:p>
    <w:p w:rsidR="00D974AE" w:rsidRDefault="00707F1C" w:rsidP="003865FF">
      <w:pPr>
        <w:pStyle w:val="ListParagraph"/>
        <w:numPr>
          <w:ilvl w:val="0"/>
          <w:numId w:val="3"/>
        </w:numPr>
        <w:spacing w:before="60"/>
      </w:pPr>
      <w:r>
        <w:t>No corrections or additions were noted</w:t>
      </w:r>
      <w:r w:rsidR="00A5173C">
        <w:t>.</w:t>
      </w:r>
    </w:p>
    <w:p w:rsidR="00823355" w:rsidRPr="00CF76AC" w:rsidRDefault="00823355" w:rsidP="00823355">
      <w:pPr>
        <w:pStyle w:val="ListParagraph"/>
        <w:spacing w:before="60"/>
        <w:rPr>
          <w:b/>
        </w:rPr>
      </w:pPr>
    </w:p>
    <w:p w:rsidR="00CF76AC" w:rsidRPr="00CF76AC" w:rsidRDefault="00CF76AC" w:rsidP="00CF76AC">
      <w:pPr>
        <w:pStyle w:val="ListParagraph"/>
        <w:numPr>
          <w:ilvl w:val="0"/>
          <w:numId w:val="1"/>
        </w:numPr>
      </w:pPr>
      <w:r w:rsidRPr="00CF76AC">
        <w:rPr>
          <w:b/>
        </w:rPr>
        <w:t xml:space="preserve"> Presentation</w:t>
      </w:r>
      <w:r>
        <w:rPr>
          <w:b/>
        </w:rPr>
        <w:t xml:space="preserve"> by Juneau County CCS Consumer</w:t>
      </w:r>
    </w:p>
    <w:p w:rsidR="00CF76AC" w:rsidRPr="00CF76AC" w:rsidRDefault="00A5173C" w:rsidP="00CF76AC">
      <w:pPr>
        <w:pStyle w:val="ListParagraph"/>
        <w:numPr>
          <w:ilvl w:val="1"/>
          <w:numId w:val="1"/>
        </w:numPr>
        <w:ind w:left="720"/>
      </w:pPr>
      <w:r>
        <w:t>The individual was unable to attend, but would be interested in presenting at a future meeting held in Juneau County.</w:t>
      </w:r>
    </w:p>
    <w:p w:rsidR="00CF76AC" w:rsidRDefault="00CF76AC" w:rsidP="00CF76AC">
      <w:pPr>
        <w:pStyle w:val="ListParagraph"/>
        <w:ind w:left="360"/>
        <w:rPr>
          <w:b/>
        </w:rPr>
      </w:pPr>
    </w:p>
    <w:p w:rsidR="00CF76AC" w:rsidRDefault="00CF76AC" w:rsidP="00CF76AC">
      <w:pPr>
        <w:pStyle w:val="ListParagraph"/>
        <w:numPr>
          <w:ilvl w:val="0"/>
          <w:numId w:val="1"/>
        </w:numPr>
        <w:rPr>
          <w:b/>
        </w:rPr>
      </w:pPr>
      <w:r>
        <w:rPr>
          <w:b/>
        </w:rPr>
        <w:t>Consumer / community member updates – what’s working, what’s not, suggestions for improvement</w:t>
      </w:r>
    </w:p>
    <w:p w:rsidR="00A5173C" w:rsidRDefault="00A5173C" w:rsidP="00CF76AC">
      <w:pPr>
        <w:pStyle w:val="ListParagraph"/>
        <w:numPr>
          <w:ilvl w:val="0"/>
          <w:numId w:val="39"/>
        </w:numPr>
        <w:ind w:left="720"/>
      </w:pPr>
      <w:r>
        <w:t>Discussed counties’ practices of offering</w:t>
      </w:r>
      <w:r w:rsidR="00EF3315" w:rsidRPr="00EF3315">
        <w:t xml:space="preserve"> stipends for cons</w:t>
      </w:r>
      <w:r>
        <w:t xml:space="preserve">umer involvement on committees.  Several counties shared they use the same process used to reimburse County Board Members.  </w:t>
      </w:r>
    </w:p>
    <w:p w:rsidR="00553DE9" w:rsidRDefault="00A5173C" w:rsidP="00CF76AC">
      <w:pPr>
        <w:pStyle w:val="ListParagraph"/>
        <w:numPr>
          <w:ilvl w:val="0"/>
          <w:numId w:val="39"/>
        </w:numPr>
        <w:ind w:left="720"/>
      </w:pPr>
      <w:r>
        <w:t xml:space="preserve">Tancy suggested hosting a meeting for consumer / citizen members of the Coordinating Committee prior to the next meeting.  </w:t>
      </w:r>
      <w:r w:rsidR="00553DE9">
        <w:t>It would be an opportunity for networking and relationship-building.  The group could also discuss possible projects to work on.  Committee members were supportive of the idea; suggestion to meet at 9:15 on June 7</w:t>
      </w:r>
      <w:r w:rsidR="00553DE9" w:rsidRPr="00553DE9">
        <w:rPr>
          <w:vertAlign w:val="superscript"/>
        </w:rPr>
        <w:t>th</w:t>
      </w:r>
      <w:r w:rsidR="00553DE9">
        <w:t xml:space="preserve"> (date of next Regional Coordinating Committee meeting).  </w:t>
      </w:r>
    </w:p>
    <w:p w:rsidR="00CF76AC" w:rsidRPr="00EF3315" w:rsidRDefault="00553DE9" w:rsidP="00CF76AC">
      <w:pPr>
        <w:pStyle w:val="ListParagraph"/>
        <w:numPr>
          <w:ilvl w:val="0"/>
          <w:numId w:val="39"/>
        </w:numPr>
        <w:ind w:left="720"/>
      </w:pPr>
      <w:r>
        <w:t xml:space="preserve">UPDATE: the meeting has been scheduled for 9:00.  Tancy is sending an email invitation to all consumer members of the Committee.  </w:t>
      </w:r>
    </w:p>
    <w:p w:rsidR="00CF76AC" w:rsidRDefault="00CF76AC" w:rsidP="00CF76AC">
      <w:pPr>
        <w:pStyle w:val="ListParagraph"/>
        <w:ind w:left="360"/>
        <w:rPr>
          <w:b/>
        </w:rPr>
      </w:pPr>
    </w:p>
    <w:p w:rsidR="00D974AE" w:rsidRPr="00D974AE" w:rsidRDefault="00D974AE" w:rsidP="00512A67">
      <w:pPr>
        <w:pStyle w:val="ListParagraph"/>
        <w:numPr>
          <w:ilvl w:val="0"/>
          <w:numId w:val="1"/>
        </w:numPr>
        <w:rPr>
          <w:b/>
        </w:rPr>
      </w:pPr>
      <w:r w:rsidRPr="00D974AE">
        <w:rPr>
          <w:b/>
        </w:rPr>
        <w:t>County Updates</w:t>
      </w:r>
    </w:p>
    <w:p w:rsidR="00CE269B" w:rsidRPr="00220D4A" w:rsidRDefault="00D974AE" w:rsidP="00CE269B">
      <w:pPr>
        <w:pStyle w:val="ListParagraph"/>
        <w:numPr>
          <w:ilvl w:val="2"/>
          <w:numId w:val="13"/>
        </w:numPr>
        <w:spacing w:before="60" w:after="60"/>
        <w:ind w:left="720" w:hanging="360"/>
        <w:contextualSpacing w:val="0"/>
      </w:pPr>
      <w:r w:rsidRPr="00CE269B">
        <w:rPr>
          <w:b/>
        </w:rPr>
        <w:t>Adams</w:t>
      </w:r>
      <w:r w:rsidR="003454F3">
        <w:t xml:space="preserve"> –</w:t>
      </w:r>
      <w:r w:rsidR="007B6EE6">
        <w:t xml:space="preserve"> </w:t>
      </w:r>
      <w:r w:rsidR="00CF76AC">
        <w:t xml:space="preserve"> </w:t>
      </w:r>
      <w:r w:rsidR="00DC57A4">
        <w:t>Allison sends her regrets – she, Kelly, and Kay are all involved in trainings today.  Melissa shared an update.  CCS is currently serving</w:t>
      </w:r>
      <w:r w:rsidR="003866CE">
        <w:t xml:space="preserve"> 38 consumers</w:t>
      </w:r>
      <w:r w:rsidR="00DC57A4">
        <w:t>.  Kid’s Day is on April 29</w:t>
      </w:r>
      <w:r w:rsidR="00DC57A4" w:rsidRPr="00DC57A4">
        <w:rPr>
          <w:vertAlign w:val="superscript"/>
        </w:rPr>
        <w:t>th</w:t>
      </w:r>
      <w:r w:rsidR="00DC57A4">
        <w:t xml:space="preserve"> from 10:00 – 2:00 at the Adams-Friendship High School; this is a free vent with a variety of activities for children and families.  Over 1,200 people attended in 2016.</w:t>
      </w:r>
    </w:p>
    <w:p w:rsidR="00F46CE4" w:rsidRDefault="00D974AE" w:rsidP="00F46CE4">
      <w:pPr>
        <w:pStyle w:val="ListParagraph"/>
        <w:numPr>
          <w:ilvl w:val="0"/>
          <w:numId w:val="2"/>
        </w:numPr>
        <w:spacing w:before="60"/>
      </w:pPr>
      <w:r w:rsidRPr="00371FDF">
        <w:rPr>
          <w:b/>
        </w:rPr>
        <w:t>Green Lake</w:t>
      </w:r>
      <w:r w:rsidR="00181397" w:rsidRPr="00371FDF">
        <w:t xml:space="preserve"> –</w:t>
      </w:r>
      <w:r w:rsidR="00AE3A0F" w:rsidRPr="00371FDF">
        <w:t xml:space="preserve"> </w:t>
      </w:r>
      <w:r w:rsidR="00CF76AC">
        <w:t xml:space="preserve"> </w:t>
      </w:r>
      <w:r w:rsidR="00DC57A4">
        <w:t>Gretchen shared an update.  CCS is currently serving 30 consumers, and 7 or 8 are currently</w:t>
      </w:r>
      <w:r w:rsidR="003866CE">
        <w:t xml:space="preserve"> in </w:t>
      </w:r>
      <w:r w:rsidR="00DC57A4">
        <w:t>the referral/enrollment process.  Green Lake is working with</w:t>
      </w:r>
      <w:r w:rsidR="003866CE">
        <w:t xml:space="preserve"> five contract</w:t>
      </w:r>
      <w:r w:rsidR="00DC57A4">
        <w:t>ed</w:t>
      </w:r>
      <w:r w:rsidR="003866CE">
        <w:t xml:space="preserve"> </w:t>
      </w:r>
      <w:r w:rsidR="00DC57A4">
        <w:t>CCS providers, and is</w:t>
      </w:r>
      <w:r w:rsidR="003866CE">
        <w:t xml:space="preserve"> in</w:t>
      </w:r>
      <w:r w:rsidR="00DC57A4">
        <w:t xml:space="preserve"> the</w:t>
      </w:r>
      <w:r w:rsidR="003866CE">
        <w:t xml:space="preserve"> process of contracting with </w:t>
      </w:r>
      <w:r w:rsidR="00DC57A4">
        <w:t>two</w:t>
      </w:r>
      <w:r w:rsidR="003866CE">
        <w:t xml:space="preserve"> additional </w:t>
      </w:r>
      <w:r w:rsidR="00DC57A4">
        <w:t xml:space="preserve">providers </w:t>
      </w:r>
      <w:r w:rsidR="003866CE">
        <w:t xml:space="preserve">– including </w:t>
      </w:r>
      <w:r w:rsidR="00B3630C">
        <w:t xml:space="preserve">a provider of </w:t>
      </w:r>
      <w:r w:rsidR="003866CE">
        <w:t>group services</w:t>
      </w:r>
      <w:r w:rsidR="00DC57A4">
        <w:t>,</w:t>
      </w:r>
      <w:r w:rsidR="003866CE">
        <w:t xml:space="preserve"> which is new.  </w:t>
      </w:r>
      <w:proofErr w:type="gramStart"/>
      <w:r w:rsidR="00DC57A4">
        <w:t>A m</w:t>
      </w:r>
      <w:r w:rsidR="003866CE">
        <w:t>ajority of</w:t>
      </w:r>
      <w:proofErr w:type="gramEnd"/>
      <w:r w:rsidR="003866CE">
        <w:t xml:space="preserve"> </w:t>
      </w:r>
      <w:r w:rsidR="00B3630C">
        <w:t xml:space="preserve">current </w:t>
      </w:r>
      <w:r w:rsidR="003866CE">
        <w:t xml:space="preserve">consumers are youth; although many of the </w:t>
      </w:r>
      <w:r w:rsidR="00DC57A4">
        <w:t xml:space="preserve">current </w:t>
      </w:r>
      <w:r w:rsidR="003866CE">
        <w:t>referrals are adults.</w:t>
      </w:r>
    </w:p>
    <w:p w:rsidR="00DC57A4" w:rsidRDefault="00D974AE" w:rsidP="00595D0A">
      <w:pPr>
        <w:pStyle w:val="ListParagraph"/>
        <w:numPr>
          <w:ilvl w:val="0"/>
          <w:numId w:val="2"/>
        </w:numPr>
        <w:spacing w:before="60"/>
        <w:contextualSpacing w:val="0"/>
      </w:pPr>
      <w:r w:rsidRPr="00DC57A4">
        <w:rPr>
          <w:b/>
        </w:rPr>
        <w:t>Juneau</w:t>
      </w:r>
      <w:r w:rsidR="003454F3" w:rsidRPr="00371FDF">
        <w:t xml:space="preserve"> </w:t>
      </w:r>
      <w:r w:rsidR="00393FBD" w:rsidRPr="00371FDF">
        <w:t>–</w:t>
      </w:r>
      <w:r w:rsidR="003454F3" w:rsidRPr="00371FDF">
        <w:t xml:space="preserve"> </w:t>
      </w:r>
      <w:r w:rsidR="00CF76AC">
        <w:t xml:space="preserve"> </w:t>
      </w:r>
      <w:r w:rsidR="00F46CE4" w:rsidRPr="00F46CE4">
        <w:t xml:space="preserve"> </w:t>
      </w:r>
      <w:r w:rsidR="00DC57A4">
        <w:t xml:space="preserve">Juneau County </w:t>
      </w:r>
      <w:r w:rsidR="003866CE">
        <w:t xml:space="preserve">passed </w:t>
      </w:r>
      <w:r w:rsidR="00DC57A4">
        <w:t>their Division of Quality Assurance (</w:t>
      </w:r>
      <w:r w:rsidR="003866CE">
        <w:t>DQA</w:t>
      </w:r>
      <w:r w:rsidR="00DC57A4">
        <w:t>)</w:t>
      </w:r>
      <w:r w:rsidR="003866CE">
        <w:t xml:space="preserve"> survey</w:t>
      </w:r>
      <w:r w:rsidR="00DC57A4">
        <w:t xml:space="preserve"> visit</w:t>
      </w:r>
      <w:r w:rsidR="00B3630C">
        <w:t xml:space="preserve"> and received a 2-year CCS re-certification</w:t>
      </w:r>
      <w:r w:rsidR="00DC57A4">
        <w:t xml:space="preserve">.  They are currently serving 38 consumers; </w:t>
      </w:r>
      <w:r w:rsidR="003866CE">
        <w:t xml:space="preserve">5 </w:t>
      </w:r>
      <w:r w:rsidR="00DC57A4">
        <w:t xml:space="preserve">are </w:t>
      </w:r>
      <w:r w:rsidR="003866CE">
        <w:t xml:space="preserve">in </w:t>
      </w:r>
      <w:r w:rsidR="00DC57A4">
        <w:t xml:space="preserve">the </w:t>
      </w:r>
      <w:r w:rsidR="003866CE">
        <w:t>referral</w:t>
      </w:r>
      <w:r w:rsidR="00DC57A4">
        <w:t xml:space="preserve"> phase.  Three consumers were discharged from CCS</w:t>
      </w:r>
      <w:r w:rsidR="003866CE">
        <w:t xml:space="preserve"> following </w:t>
      </w:r>
      <w:r w:rsidR="00DC57A4">
        <w:t xml:space="preserve">the </w:t>
      </w:r>
      <w:r w:rsidR="003866CE">
        <w:t>DQA survey</w:t>
      </w:r>
      <w:r w:rsidR="00DC57A4">
        <w:t xml:space="preserve"> and referred</w:t>
      </w:r>
      <w:r w:rsidR="003866CE">
        <w:t xml:space="preserve"> to more appropriate </w:t>
      </w:r>
      <w:r w:rsidR="003866CE">
        <w:lastRenderedPageBreak/>
        <w:t xml:space="preserve">services and supports. </w:t>
      </w:r>
      <w:r w:rsidR="00DC57A4">
        <w:t>Juneau currently has four</w:t>
      </w:r>
      <w:r w:rsidR="003866CE">
        <w:t xml:space="preserve"> service </w:t>
      </w:r>
      <w:r w:rsidR="00553DE9">
        <w:t>facilitators</w:t>
      </w:r>
      <w:r w:rsidR="00DC57A4">
        <w:t xml:space="preserve">.  </w:t>
      </w:r>
      <w:r w:rsidR="003866CE">
        <w:t xml:space="preserve">Kayla </w:t>
      </w:r>
      <w:r w:rsidR="00DC57A4">
        <w:t xml:space="preserve">was recently hired </w:t>
      </w:r>
      <w:r w:rsidR="00B3630C">
        <w:t>and is working with several consumers</w:t>
      </w:r>
      <w:r w:rsidR="003866CE">
        <w:t xml:space="preserve">.  </w:t>
      </w:r>
    </w:p>
    <w:p w:rsidR="001E77C2" w:rsidRDefault="00D13460" w:rsidP="00595D0A">
      <w:pPr>
        <w:pStyle w:val="ListParagraph"/>
        <w:numPr>
          <w:ilvl w:val="0"/>
          <w:numId w:val="2"/>
        </w:numPr>
        <w:spacing w:before="60"/>
        <w:contextualSpacing w:val="0"/>
      </w:pPr>
      <w:r w:rsidRPr="00DC57A4">
        <w:rPr>
          <w:b/>
        </w:rPr>
        <w:t>Marquette</w:t>
      </w:r>
      <w:r w:rsidRPr="00371FDF">
        <w:t xml:space="preserve"> </w:t>
      </w:r>
      <w:r>
        <w:t>–</w:t>
      </w:r>
      <w:r w:rsidR="00022E68" w:rsidRPr="00371FDF">
        <w:t xml:space="preserve"> </w:t>
      </w:r>
      <w:r w:rsidR="00CF76AC">
        <w:t xml:space="preserve"> </w:t>
      </w:r>
      <w:r w:rsidR="001E77C2">
        <w:t xml:space="preserve">  </w:t>
      </w:r>
      <w:r w:rsidR="00DC57A4">
        <w:t xml:space="preserve">Marquette currently has </w:t>
      </w:r>
      <w:r w:rsidR="003866CE">
        <w:t xml:space="preserve">19 active </w:t>
      </w:r>
      <w:r w:rsidR="00DC57A4">
        <w:t>consumers.  Eric Ethun was recently hired as a Service Facilitator.  Currently working with</w:t>
      </w:r>
      <w:r w:rsidR="0054030E">
        <w:t xml:space="preserve"> 5 or </w:t>
      </w:r>
      <w:r w:rsidR="003866CE">
        <w:t xml:space="preserve">6 contracted </w:t>
      </w:r>
      <w:r w:rsidR="00DC57A4">
        <w:t xml:space="preserve">CCS </w:t>
      </w:r>
      <w:r w:rsidR="003866CE">
        <w:t xml:space="preserve">providers.  Local CCS </w:t>
      </w:r>
      <w:r w:rsidR="00DC57A4">
        <w:t xml:space="preserve">coordinating </w:t>
      </w:r>
      <w:r w:rsidR="003866CE">
        <w:t xml:space="preserve">committee </w:t>
      </w:r>
      <w:r w:rsidR="00DC57A4">
        <w:t xml:space="preserve">is active and </w:t>
      </w:r>
      <w:r w:rsidR="003866CE">
        <w:t>growing</w:t>
      </w:r>
      <w:r w:rsidR="006B0F0D">
        <w:t xml:space="preserve">.  </w:t>
      </w:r>
      <w:r w:rsidR="00DC57A4">
        <w:t>Lori shared how she recently visited Marquette’s CCS coordinating committee and commented how a clear strength was the involvement of a y</w:t>
      </w:r>
      <w:r w:rsidR="006B0F0D">
        <w:t xml:space="preserve">oung adult </w:t>
      </w:r>
      <w:r w:rsidR="00DC57A4">
        <w:t xml:space="preserve">/ consumer </w:t>
      </w:r>
      <w:r w:rsidR="006B0F0D">
        <w:t xml:space="preserve">on </w:t>
      </w:r>
      <w:r w:rsidR="00DC57A4">
        <w:t xml:space="preserve">the </w:t>
      </w:r>
      <w:r w:rsidR="006B0F0D">
        <w:t>committee</w:t>
      </w:r>
      <w:r w:rsidR="00DC57A4">
        <w:t>.</w:t>
      </w:r>
    </w:p>
    <w:p w:rsidR="004478AE" w:rsidRPr="00371FDF" w:rsidRDefault="00D974AE" w:rsidP="00371FDF">
      <w:pPr>
        <w:pStyle w:val="ListParagraph"/>
        <w:numPr>
          <w:ilvl w:val="0"/>
          <w:numId w:val="2"/>
        </w:numPr>
        <w:spacing w:before="60"/>
        <w:contextualSpacing w:val="0"/>
      </w:pPr>
      <w:r w:rsidRPr="00371FDF">
        <w:rPr>
          <w:b/>
        </w:rPr>
        <w:t>Waupaca</w:t>
      </w:r>
      <w:r w:rsidR="003454F3" w:rsidRPr="00371FDF">
        <w:rPr>
          <w:b/>
        </w:rPr>
        <w:t xml:space="preserve"> </w:t>
      </w:r>
      <w:r w:rsidR="003454F3" w:rsidRPr="00371FDF">
        <w:t>–</w:t>
      </w:r>
      <w:r w:rsidR="0072577B" w:rsidRPr="00371FDF">
        <w:t xml:space="preserve"> </w:t>
      </w:r>
      <w:r w:rsidR="00CF76AC">
        <w:rPr>
          <w:rFonts w:eastAsia="Times New Roman"/>
        </w:rPr>
        <w:t xml:space="preserve"> </w:t>
      </w:r>
      <w:r w:rsidR="00B3630C">
        <w:rPr>
          <w:rFonts w:eastAsia="Times New Roman"/>
        </w:rPr>
        <w:t>Jan gave an update to Lori to share with the Committee</w:t>
      </w:r>
      <w:r w:rsidR="00DC57A4">
        <w:rPr>
          <w:rFonts w:eastAsia="Times New Roman"/>
        </w:rPr>
        <w:t xml:space="preserve">.  Waupaca currently has 9 consumers enrolled in CCS, and 9 in the referral/enrollment process.  They are in the process of hiring a </w:t>
      </w:r>
      <w:r w:rsidR="0054030E">
        <w:rPr>
          <w:rFonts w:eastAsia="Times New Roman"/>
        </w:rPr>
        <w:t>full-time</w:t>
      </w:r>
      <w:r w:rsidR="00DC57A4">
        <w:rPr>
          <w:rFonts w:eastAsia="Times New Roman"/>
        </w:rPr>
        <w:t xml:space="preserve"> service facilitator.</w:t>
      </w:r>
    </w:p>
    <w:p w:rsidR="002A5B62" w:rsidRPr="009425A2" w:rsidRDefault="00D974AE" w:rsidP="00580CD0">
      <w:pPr>
        <w:pStyle w:val="ListParagraph"/>
        <w:numPr>
          <w:ilvl w:val="0"/>
          <w:numId w:val="2"/>
        </w:numPr>
        <w:spacing w:before="60"/>
        <w:contextualSpacing w:val="0"/>
      </w:pPr>
      <w:r w:rsidRPr="004478AE">
        <w:rPr>
          <w:b/>
        </w:rPr>
        <w:t>Waushara</w:t>
      </w:r>
      <w:r w:rsidR="003454F3" w:rsidRPr="004478AE">
        <w:rPr>
          <w:b/>
        </w:rPr>
        <w:t xml:space="preserve"> </w:t>
      </w:r>
      <w:r w:rsidR="003454F3">
        <w:t xml:space="preserve">– </w:t>
      </w:r>
      <w:r w:rsidR="00CF76AC">
        <w:t xml:space="preserve"> </w:t>
      </w:r>
      <w:r w:rsidR="0054030E">
        <w:t xml:space="preserve">Currently working with </w:t>
      </w:r>
      <w:r w:rsidR="006B0F0D">
        <w:t xml:space="preserve">41 </w:t>
      </w:r>
      <w:r w:rsidR="0054030E">
        <w:t xml:space="preserve">consumers - 18 youth and 23 adults.  This is the </w:t>
      </w:r>
      <w:r w:rsidR="006B0F0D">
        <w:t>first time</w:t>
      </w:r>
      <w:r w:rsidR="0054030E">
        <w:t xml:space="preserve"> Waushara has had more adult CCS consumers</w:t>
      </w:r>
      <w:r w:rsidR="006B0F0D">
        <w:t xml:space="preserve"> than youth.  </w:t>
      </w:r>
      <w:r w:rsidR="0054030E">
        <w:t>Two individuals are</w:t>
      </w:r>
      <w:r w:rsidR="006B0F0D">
        <w:t xml:space="preserve"> in </w:t>
      </w:r>
      <w:r w:rsidR="0054030E">
        <w:t xml:space="preserve">the </w:t>
      </w:r>
      <w:r w:rsidR="006B0F0D">
        <w:t xml:space="preserve">enrollment process and </w:t>
      </w:r>
      <w:r w:rsidR="0054030E">
        <w:t>there are four new</w:t>
      </w:r>
      <w:r w:rsidR="006B0F0D">
        <w:t xml:space="preserve"> referrals.  </w:t>
      </w:r>
      <w:r w:rsidR="0054030E">
        <w:t>Service Facilitators</w:t>
      </w:r>
      <w:r w:rsidR="006B0F0D">
        <w:t xml:space="preserve"> have high </w:t>
      </w:r>
      <w:r w:rsidR="0054030E">
        <w:t>caseloads</w:t>
      </w:r>
      <w:r w:rsidR="006B0F0D">
        <w:t xml:space="preserve"> – discussing</w:t>
      </w:r>
      <w:r w:rsidR="0054030E">
        <w:t xml:space="preserve"> the possibility of adding</w:t>
      </w:r>
      <w:r w:rsidR="006B0F0D">
        <w:t xml:space="preserve"> another position.  </w:t>
      </w:r>
      <w:r w:rsidR="0054030E">
        <w:t>An i</w:t>
      </w:r>
      <w:r w:rsidR="006B0F0D">
        <w:t xml:space="preserve">ntern </w:t>
      </w:r>
      <w:r w:rsidR="0054030E">
        <w:t xml:space="preserve">with the Department has been </w:t>
      </w:r>
      <w:r w:rsidR="006B0F0D">
        <w:t xml:space="preserve">trained </w:t>
      </w:r>
      <w:r w:rsidR="0054030E">
        <w:t>in CCS</w:t>
      </w:r>
      <w:r w:rsidR="006B0F0D">
        <w:t xml:space="preserve">.  Tanya </w:t>
      </w:r>
      <w:r w:rsidR="00B3630C">
        <w:t>is working</w:t>
      </w:r>
      <w:r w:rsidR="006B0F0D">
        <w:t xml:space="preserve"> with probation and parole to educate them on CCS.  La Clini</w:t>
      </w:r>
      <w:r w:rsidR="0054030E">
        <w:t xml:space="preserve">ca hired a therapist that is Mental Health </w:t>
      </w:r>
      <w:r w:rsidR="006B0F0D">
        <w:t xml:space="preserve">and AODA certified.  Dan Naylor is </w:t>
      </w:r>
      <w:r w:rsidR="00B3630C">
        <w:t>presenting at their</w:t>
      </w:r>
      <w:r w:rsidR="006B0F0D">
        <w:t xml:space="preserve"> May 9</w:t>
      </w:r>
      <w:r w:rsidR="006B0F0D" w:rsidRPr="006B0F0D">
        <w:rPr>
          <w:vertAlign w:val="superscript"/>
        </w:rPr>
        <w:t>th</w:t>
      </w:r>
      <w:r w:rsidR="006B0F0D">
        <w:t xml:space="preserve"> </w:t>
      </w:r>
      <w:r w:rsidR="00B3630C">
        <w:t xml:space="preserve">CCS </w:t>
      </w:r>
      <w:r w:rsidR="006B0F0D">
        <w:t xml:space="preserve">Coordinating Committee meeting. </w:t>
      </w:r>
      <w:r w:rsidR="0054030E">
        <w:t xml:space="preserve">  Some consumers participated in a s</w:t>
      </w:r>
      <w:r w:rsidR="006B0F0D">
        <w:t xml:space="preserve">pring </w:t>
      </w:r>
      <w:r w:rsidR="0054030E">
        <w:t>clean-up</w:t>
      </w:r>
      <w:r w:rsidR="006B0F0D">
        <w:t xml:space="preserve"> with </w:t>
      </w:r>
      <w:r w:rsidR="0054030E">
        <w:t xml:space="preserve">the ADRC including lawn raking and </w:t>
      </w:r>
      <w:r w:rsidR="006B0F0D">
        <w:t>helping elderly in community</w:t>
      </w:r>
      <w:r w:rsidR="0054030E">
        <w:t>.</w:t>
      </w:r>
    </w:p>
    <w:p w:rsidR="009425A2" w:rsidRPr="009425A2" w:rsidRDefault="009425A2" w:rsidP="009425A2">
      <w:pPr>
        <w:pStyle w:val="ListParagraph"/>
        <w:spacing w:before="60"/>
        <w:contextualSpacing w:val="0"/>
        <w:rPr>
          <w:i/>
          <w:iCs/>
        </w:rPr>
      </w:pPr>
    </w:p>
    <w:p w:rsidR="00F44965" w:rsidRDefault="00F44965" w:rsidP="00512A67">
      <w:pPr>
        <w:pStyle w:val="ListParagraph"/>
        <w:numPr>
          <w:ilvl w:val="0"/>
          <w:numId w:val="1"/>
        </w:numPr>
        <w:rPr>
          <w:b/>
        </w:rPr>
      </w:pPr>
      <w:r>
        <w:rPr>
          <w:b/>
        </w:rPr>
        <w:t>Juneau County’s Contract Liaison Report – Scott Ethun and JoAnn Geiger</w:t>
      </w:r>
    </w:p>
    <w:p w:rsidR="00D92F16" w:rsidRDefault="00CF76AC" w:rsidP="008A6315">
      <w:pPr>
        <w:pStyle w:val="ListParagraph"/>
        <w:numPr>
          <w:ilvl w:val="0"/>
          <w:numId w:val="17"/>
        </w:numPr>
        <w:spacing w:before="60" w:after="60"/>
        <w:ind w:left="720"/>
        <w:contextualSpacing w:val="0"/>
      </w:pPr>
      <w:r>
        <w:t>Recap of Meeting with Secretaries Seemeyer and Anderson</w:t>
      </w:r>
      <w:r w:rsidR="008A6315">
        <w:t xml:space="preserve"> - </w:t>
      </w:r>
      <w:r w:rsidR="00D92F16">
        <w:t xml:space="preserve">Tim, Scott, Chuck, and Lori represented CCS and shared a brief history, </w:t>
      </w:r>
      <w:r w:rsidR="008A6315">
        <w:t xml:space="preserve">an </w:t>
      </w:r>
      <w:r w:rsidR="00D92F16">
        <w:t xml:space="preserve">overview of our regional shared services model, consumer involvement, strengths, and challenges.  </w:t>
      </w:r>
    </w:p>
    <w:p w:rsidR="00F95810" w:rsidRDefault="00F95810" w:rsidP="00D0258F">
      <w:pPr>
        <w:pStyle w:val="ListParagraph"/>
        <w:numPr>
          <w:ilvl w:val="0"/>
          <w:numId w:val="17"/>
        </w:numPr>
        <w:spacing w:before="60" w:after="60"/>
        <w:ind w:left="720"/>
        <w:contextualSpacing w:val="0"/>
      </w:pPr>
      <w:r>
        <w:t xml:space="preserve">Tim shared </w:t>
      </w:r>
      <w:r w:rsidR="008A6315">
        <w:t>his experience attending the Wisconsin Counties Association Human Services Day at the Capitol on April 5</w:t>
      </w:r>
      <w:r w:rsidR="008A6315" w:rsidRPr="008A6315">
        <w:rPr>
          <w:vertAlign w:val="superscript"/>
        </w:rPr>
        <w:t>th</w:t>
      </w:r>
      <w:r w:rsidR="008A6315">
        <w:t xml:space="preserve">.  He spoke with legislators about the importance and benefits of CCS. </w:t>
      </w:r>
    </w:p>
    <w:p w:rsidR="00B341C2" w:rsidRPr="00B341C2" w:rsidRDefault="00B341C2" w:rsidP="00B341C2">
      <w:pPr>
        <w:rPr>
          <w:b/>
        </w:rPr>
      </w:pPr>
    </w:p>
    <w:p w:rsidR="00D974AE" w:rsidRPr="00D974AE" w:rsidRDefault="00D974AE" w:rsidP="00512A67">
      <w:pPr>
        <w:pStyle w:val="ListParagraph"/>
        <w:numPr>
          <w:ilvl w:val="0"/>
          <w:numId w:val="1"/>
        </w:numPr>
        <w:rPr>
          <w:b/>
        </w:rPr>
      </w:pPr>
      <w:r>
        <w:rPr>
          <w:b/>
        </w:rPr>
        <w:t>Regional Coordinator Report</w:t>
      </w:r>
    </w:p>
    <w:p w:rsidR="00FC32B5" w:rsidRPr="00D974AE" w:rsidRDefault="000471F5" w:rsidP="00512A67">
      <w:pPr>
        <w:pStyle w:val="ListParagraph"/>
        <w:numPr>
          <w:ilvl w:val="0"/>
          <w:numId w:val="5"/>
        </w:numPr>
        <w:spacing w:before="60"/>
        <w:ind w:left="720"/>
        <w:contextualSpacing w:val="0"/>
        <w:rPr>
          <w:b/>
        </w:rPr>
      </w:pPr>
      <w:r>
        <w:rPr>
          <w:b/>
        </w:rPr>
        <w:t xml:space="preserve">Training Subcommittee Report </w:t>
      </w:r>
    </w:p>
    <w:p w:rsidR="00C976F2" w:rsidRPr="008A6315" w:rsidRDefault="008A6315" w:rsidP="008A6315">
      <w:pPr>
        <w:pStyle w:val="ListParagraph"/>
        <w:numPr>
          <w:ilvl w:val="0"/>
          <w:numId w:val="17"/>
        </w:numPr>
        <w:spacing w:before="60" w:after="60"/>
        <w:rPr>
          <w:color w:val="000000"/>
          <w:lang w:val="en"/>
        </w:rPr>
      </w:pPr>
      <w:r w:rsidRPr="008A6315">
        <w:rPr>
          <w:color w:val="000000"/>
          <w:lang w:val="en"/>
        </w:rPr>
        <w:t xml:space="preserve">The training committee </w:t>
      </w:r>
      <w:r>
        <w:rPr>
          <w:color w:val="000000"/>
          <w:lang w:val="en"/>
        </w:rPr>
        <w:t>is working to complete the</w:t>
      </w:r>
      <w:r w:rsidRPr="008A6315">
        <w:rPr>
          <w:color w:val="000000"/>
          <w:lang w:val="en"/>
        </w:rPr>
        <w:t xml:space="preserve"> monthly regional training schedule through the end of the year</w:t>
      </w:r>
      <w:r>
        <w:rPr>
          <w:color w:val="000000"/>
          <w:lang w:val="en"/>
        </w:rPr>
        <w:t>.  A</w:t>
      </w:r>
      <w:r w:rsidRPr="008A6315">
        <w:rPr>
          <w:color w:val="000000"/>
          <w:lang w:val="en"/>
        </w:rPr>
        <w:t xml:space="preserve"> New Provider Orientation workshop as well as a Quality Progress Note workshop </w:t>
      </w:r>
      <w:r>
        <w:rPr>
          <w:color w:val="000000"/>
          <w:lang w:val="en"/>
        </w:rPr>
        <w:t>is scheduled for May 7</w:t>
      </w:r>
      <w:r w:rsidRPr="008A6315">
        <w:rPr>
          <w:color w:val="000000"/>
          <w:vertAlign w:val="superscript"/>
          <w:lang w:val="en"/>
        </w:rPr>
        <w:t>th</w:t>
      </w:r>
      <w:r>
        <w:rPr>
          <w:color w:val="000000"/>
          <w:lang w:val="en"/>
        </w:rPr>
        <w:t xml:space="preserve"> </w:t>
      </w:r>
      <w:r w:rsidRPr="008A6315">
        <w:rPr>
          <w:color w:val="000000"/>
          <w:lang w:val="en"/>
        </w:rPr>
        <w:t xml:space="preserve">in Adams.  Dr. Rick </w:t>
      </w:r>
      <w:proofErr w:type="spellStart"/>
      <w:r w:rsidRPr="008A6315">
        <w:rPr>
          <w:color w:val="000000"/>
          <w:lang w:val="en"/>
        </w:rPr>
        <w:t>Immler</w:t>
      </w:r>
      <w:proofErr w:type="spellEnd"/>
      <w:r w:rsidRPr="008A6315">
        <w:rPr>
          <w:color w:val="000000"/>
          <w:lang w:val="en"/>
        </w:rPr>
        <w:t xml:space="preserve"> is facilitating a workshop on Mental Health Literacy – Challenges, Assessment, and Referral on Wednesday June 7th in Wautoma.  Additional </w:t>
      </w:r>
      <w:r w:rsidR="00B3630C">
        <w:rPr>
          <w:color w:val="000000"/>
          <w:lang w:val="en"/>
        </w:rPr>
        <w:t>suggested</w:t>
      </w:r>
      <w:r w:rsidRPr="008A6315">
        <w:rPr>
          <w:color w:val="000000"/>
          <w:lang w:val="en"/>
        </w:rPr>
        <w:t xml:space="preserve"> topics include Person-Centered Recovery Planning, Youth-Guided Practice, Putting Trauma-Informed Care into Practice, the Role of the Mental Health Professional, and working with youth served by child welfare and the juvenile justice systems.  The full schedule </w:t>
      </w:r>
      <w:r>
        <w:rPr>
          <w:color w:val="000000"/>
          <w:lang w:val="en"/>
        </w:rPr>
        <w:t xml:space="preserve">will be </w:t>
      </w:r>
      <w:r w:rsidRPr="008A6315">
        <w:rPr>
          <w:color w:val="000000"/>
          <w:lang w:val="en"/>
        </w:rPr>
        <w:t xml:space="preserve">available on the ongoing training page of the CWHP website: </w:t>
      </w:r>
      <w:hyperlink r:id="rId8" w:history="1">
        <w:r w:rsidRPr="00FD4816">
          <w:rPr>
            <w:rStyle w:val="Hyperlink"/>
            <w:lang w:val="en"/>
          </w:rPr>
          <w:t>http://www.cwhpartnership.org/ongoing-training.html</w:t>
        </w:r>
      </w:hyperlink>
      <w:r>
        <w:rPr>
          <w:color w:val="000000"/>
          <w:lang w:val="en"/>
        </w:rPr>
        <w:t xml:space="preserve">.  </w:t>
      </w:r>
    </w:p>
    <w:p w:rsidR="00580CD0" w:rsidRDefault="00580CD0" w:rsidP="008A6315">
      <w:pPr>
        <w:pStyle w:val="ListParagraph"/>
        <w:numPr>
          <w:ilvl w:val="0"/>
          <w:numId w:val="5"/>
        </w:numPr>
        <w:tabs>
          <w:tab w:val="left" w:pos="630"/>
        </w:tabs>
        <w:spacing w:before="120"/>
        <w:ind w:hanging="720"/>
        <w:contextualSpacing w:val="0"/>
        <w:rPr>
          <w:b/>
        </w:rPr>
      </w:pPr>
      <w:r w:rsidRPr="001866D2">
        <w:rPr>
          <w:b/>
        </w:rPr>
        <w:t>Quality Improvement (QI) Subcommittee Report</w:t>
      </w:r>
    </w:p>
    <w:p w:rsidR="00D92F16" w:rsidRDefault="008A6315" w:rsidP="00BC181B">
      <w:pPr>
        <w:pStyle w:val="ListParagraph"/>
        <w:numPr>
          <w:ilvl w:val="0"/>
          <w:numId w:val="17"/>
        </w:numPr>
        <w:tabs>
          <w:tab w:val="left" w:pos="630"/>
        </w:tabs>
        <w:spacing w:before="60" w:after="60"/>
        <w:contextualSpacing w:val="0"/>
      </w:pPr>
      <w:r>
        <w:t xml:space="preserve">Lori </w:t>
      </w:r>
      <w:r w:rsidR="00B3630C">
        <w:t>is</w:t>
      </w:r>
      <w:r>
        <w:t xml:space="preserve"> v</w:t>
      </w:r>
      <w:r w:rsidR="00D92F16">
        <w:t xml:space="preserve">isiting </w:t>
      </w:r>
      <w:r>
        <w:t xml:space="preserve">each site’s </w:t>
      </w:r>
      <w:r w:rsidR="00D92F16">
        <w:t xml:space="preserve">local </w:t>
      </w:r>
      <w:r>
        <w:t xml:space="preserve">CCS coordinating committee meetings.  She has </w:t>
      </w:r>
      <w:r w:rsidR="00D92F16">
        <w:t>visited 3 of 6 to date</w:t>
      </w:r>
      <w:r w:rsidR="00B3630C">
        <w:t xml:space="preserve"> (Adams, Juneau, and Marquette)</w:t>
      </w:r>
      <w:r w:rsidR="00BC181B">
        <w:t xml:space="preserve">, and is developing a summary of committee strengths to be shared with the QI committee after her visits have been completed.  </w:t>
      </w:r>
    </w:p>
    <w:p w:rsidR="00BC181B" w:rsidRDefault="006429DA" w:rsidP="00BC181B">
      <w:pPr>
        <w:pStyle w:val="ListParagraph"/>
        <w:numPr>
          <w:ilvl w:val="0"/>
          <w:numId w:val="17"/>
        </w:numPr>
        <w:tabs>
          <w:tab w:val="left" w:pos="630"/>
        </w:tabs>
        <w:spacing w:before="60" w:after="60"/>
        <w:contextualSpacing w:val="0"/>
      </w:pPr>
      <w:r>
        <w:t>CCS Statewide Meeting and the CCS Tool</w:t>
      </w:r>
      <w:r w:rsidR="00BC181B">
        <w:t>kit - Over the past 6 months, Lori has been involved on regional and statewide workgroups tasked with the development of a “CCS Toolkit” for use by sites.  A set of initial tools including much of the initial paperwork and the Assessment and Recovery Plan, was shared at the CCS Statewide Meeting on April 12th.  Several of the tools were based on tools already being used by our CWHP region, and a few are new.  The QI Committee is meeting in May to review the tools and discuss which will be modified for use in our region.</w:t>
      </w:r>
    </w:p>
    <w:p w:rsidR="005A2A00" w:rsidRDefault="00BC181B" w:rsidP="00BC181B">
      <w:pPr>
        <w:pStyle w:val="ListParagraph"/>
        <w:numPr>
          <w:ilvl w:val="0"/>
          <w:numId w:val="17"/>
        </w:numPr>
        <w:tabs>
          <w:tab w:val="left" w:pos="630"/>
        </w:tabs>
        <w:spacing w:before="60" w:after="60"/>
        <w:contextualSpacing w:val="0"/>
      </w:pPr>
      <w:r>
        <w:lastRenderedPageBreak/>
        <w:t xml:space="preserve">The Committee reviewed the 2016 Regional Consumer Satisfaction Survey Report.  Overall, satisfaction is high.  Dawn suggests the Consumer / Citizen group look at the report and make suggestions – for example, she is interested in their feedback regarding responses to questions such as, “my child is able to cope better when things go wrong”.  Clint suggests the group also consider training needs / topics for future regional workshops.  </w:t>
      </w:r>
    </w:p>
    <w:p w:rsidR="00580CD0" w:rsidRDefault="00580CD0" w:rsidP="00580CD0">
      <w:pPr>
        <w:pStyle w:val="ListParagraph"/>
        <w:tabs>
          <w:tab w:val="left" w:pos="630"/>
        </w:tabs>
        <w:spacing w:before="60"/>
        <w:ind w:left="1080"/>
        <w:rPr>
          <w:b/>
        </w:rPr>
      </w:pPr>
    </w:p>
    <w:p w:rsidR="001866D2" w:rsidRDefault="00620BF5" w:rsidP="00512A67">
      <w:pPr>
        <w:pStyle w:val="ListParagraph"/>
        <w:numPr>
          <w:ilvl w:val="0"/>
          <w:numId w:val="5"/>
        </w:numPr>
        <w:tabs>
          <w:tab w:val="left" w:pos="630"/>
        </w:tabs>
        <w:spacing w:before="60"/>
        <w:ind w:hanging="720"/>
        <w:rPr>
          <w:b/>
        </w:rPr>
      </w:pPr>
      <w:r>
        <w:rPr>
          <w:b/>
        </w:rPr>
        <w:t>White Pine Regional Coordination Work</w:t>
      </w:r>
      <w:r w:rsidR="00BC181B">
        <w:rPr>
          <w:b/>
        </w:rPr>
        <w:t xml:space="preserve"> P</w:t>
      </w:r>
      <w:r>
        <w:rPr>
          <w:b/>
        </w:rPr>
        <w:t>lan Annual Report</w:t>
      </w:r>
    </w:p>
    <w:p w:rsidR="00C976F2" w:rsidRDefault="00BC181B" w:rsidP="00580CD0">
      <w:pPr>
        <w:pStyle w:val="ListParagraph"/>
        <w:numPr>
          <w:ilvl w:val="3"/>
          <w:numId w:val="23"/>
        </w:numPr>
        <w:autoSpaceDE w:val="0"/>
        <w:autoSpaceDN w:val="0"/>
        <w:adjustRightInd w:val="0"/>
        <w:spacing w:before="80"/>
        <w:ind w:left="1080"/>
        <w:contextualSpacing w:val="0"/>
        <w:rPr>
          <w:rFonts w:cs="Times New Roman"/>
          <w:bCs/>
          <w:color w:val="000000"/>
        </w:rPr>
      </w:pPr>
      <w:r>
        <w:rPr>
          <w:rFonts w:cs="Times New Roman"/>
          <w:bCs/>
          <w:color w:val="000000"/>
        </w:rPr>
        <w:t>Lori led a review of the 2016 Regional CCS Coordination Work Plan Report which highlights the regional CCS activities provided by White Pine Consulting Service.</w:t>
      </w:r>
    </w:p>
    <w:p w:rsidR="00580CD0" w:rsidRDefault="00580CD0" w:rsidP="00580CD0">
      <w:pPr>
        <w:pStyle w:val="ListParagraph"/>
        <w:spacing w:after="160" w:line="259" w:lineRule="auto"/>
        <w:ind w:left="360"/>
        <w:rPr>
          <w:b/>
        </w:rPr>
      </w:pPr>
    </w:p>
    <w:p w:rsidR="00580CD0" w:rsidRPr="00580CD0" w:rsidRDefault="00580CD0" w:rsidP="00580CD0">
      <w:pPr>
        <w:pStyle w:val="ListParagraph"/>
        <w:numPr>
          <w:ilvl w:val="0"/>
          <w:numId w:val="1"/>
        </w:numPr>
        <w:spacing w:after="160" w:line="259" w:lineRule="auto"/>
        <w:rPr>
          <w:b/>
        </w:rPr>
      </w:pPr>
      <w:r>
        <w:rPr>
          <w:b/>
        </w:rPr>
        <w:t>Other</w:t>
      </w:r>
    </w:p>
    <w:p w:rsidR="00291AEC" w:rsidRDefault="006429DA" w:rsidP="00291AEC">
      <w:pPr>
        <w:pStyle w:val="ListParagraph"/>
        <w:numPr>
          <w:ilvl w:val="1"/>
          <w:numId w:val="24"/>
        </w:numPr>
        <w:spacing w:before="60"/>
        <w:ind w:left="720"/>
        <w:contextualSpacing w:val="0"/>
      </w:pPr>
      <w:r>
        <w:t>Certified Parent Peer Specialist certification discussion</w:t>
      </w:r>
      <w:r w:rsidR="00C30784">
        <w:t xml:space="preserve"> </w:t>
      </w:r>
      <w:r w:rsidR="00291AEC">
        <w:t>–</w:t>
      </w:r>
      <w:r w:rsidR="00C30784">
        <w:t xml:space="preserve"> </w:t>
      </w:r>
    </w:p>
    <w:p w:rsidR="00790FB4" w:rsidRDefault="00676723" w:rsidP="002761F0">
      <w:pPr>
        <w:pStyle w:val="ListParagraph"/>
        <w:numPr>
          <w:ilvl w:val="2"/>
          <w:numId w:val="24"/>
        </w:numPr>
        <w:spacing w:before="60"/>
        <w:ind w:left="990" w:hanging="270"/>
        <w:contextualSpacing w:val="0"/>
      </w:pPr>
      <w:r>
        <w:t>Clint</w:t>
      </w:r>
      <w:r w:rsidR="006429DA">
        <w:t xml:space="preserve"> </w:t>
      </w:r>
      <w:r w:rsidR="00BC181B">
        <w:t xml:space="preserve">shared an update that </w:t>
      </w:r>
      <w:r>
        <w:t xml:space="preserve">16 peer specialists </w:t>
      </w:r>
      <w:r w:rsidR="00BC181B">
        <w:t xml:space="preserve">have been </w:t>
      </w:r>
      <w:r>
        <w:t xml:space="preserve">trained </w:t>
      </w:r>
      <w:r w:rsidR="00BC181B">
        <w:t>to train others</w:t>
      </w:r>
    </w:p>
    <w:p w:rsidR="00676723" w:rsidRDefault="00B3630C" w:rsidP="002761F0">
      <w:pPr>
        <w:pStyle w:val="ListParagraph"/>
        <w:numPr>
          <w:ilvl w:val="2"/>
          <w:numId w:val="24"/>
        </w:numPr>
        <w:spacing w:before="60"/>
        <w:ind w:left="990" w:hanging="270"/>
        <w:contextualSpacing w:val="0"/>
      </w:pPr>
      <w:r>
        <w:t>The c</w:t>
      </w:r>
      <w:r w:rsidR="00676723">
        <w:t xml:space="preserve">ost </w:t>
      </w:r>
      <w:r>
        <w:t xml:space="preserve">for individuals to become trained as peer specialists is </w:t>
      </w:r>
      <w:r w:rsidR="00676723">
        <w:t xml:space="preserve">$1,000 </w:t>
      </w:r>
      <w:r w:rsidR="00BC181B">
        <w:t xml:space="preserve">plus </w:t>
      </w:r>
      <w:r w:rsidR="00676723">
        <w:t>travel</w:t>
      </w:r>
      <w:r w:rsidR="00BC181B">
        <w:t xml:space="preserve"> and lodging costs</w:t>
      </w:r>
      <w:r>
        <w:t>.  This poses a barrier for many people.</w:t>
      </w:r>
    </w:p>
    <w:p w:rsidR="00BC181B" w:rsidRDefault="00BC181B" w:rsidP="002761F0">
      <w:pPr>
        <w:pStyle w:val="ListParagraph"/>
        <w:numPr>
          <w:ilvl w:val="2"/>
          <w:numId w:val="24"/>
        </w:numPr>
        <w:spacing w:before="60"/>
        <w:ind w:left="990" w:hanging="270"/>
        <w:contextualSpacing w:val="0"/>
      </w:pPr>
      <w:r>
        <w:t xml:space="preserve">There is potential interest in promoting certification of one or more individuals in our region.  This item will be included as an agenda item for the June meeting. </w:t>
      </w:r>
    </w:p>
    <w:p w:rsidR="002761F0" w:rsidRDefault="006429DA" w:rsidP="00C976F2">
      <w:pPr>
        <w:pStyle w:val="ListParagraph"/>
        <w:numPr>
          <w:ilvl w:val="1"/>
          <w:numId w:val="24"/>
        </w:numPr>
        <w:spacing w:before="60"/>
        <w:ind w:left="720"/>
        <w:contextualSpacing w:val="0"/>
      </w:pPr>
      <w:r>
        <w:t>CCS Consumer handbook</w:t>
      </w:r>
    </w:p>
    <w:p w:rsidR="006429DA" w:rsidRDefault="00BC181B" w:rsidP="006429DA">
      <w:pPr>
        <w:pStyle w:val="ListParagraph"/>
        <w:numPr>
          <w:ilvl w:val="2"/>
          <w:numId w:val="24"/>
        </w:numPr>
        <w:spacing w:before="60"/>
        <w:ind w:left="990" w:hanging="270"/>
        <w:contextualSpacing w:val="0"/>
      </w:pPr>
      <w:r>
        <w:t xml:space="preserve">Committee members received a copy of the CWHP CCS Consumer Handbook.  The handbook is based on one that was developed in 2016 by Jason </w:t>
      </w:r>
      <w:proofErr w:type="spellStart"/>
      <w:r>
        <w:t>Latva</w:t>
      </w:r>
      <w:proofErr w:type="spellEnd"/>
      <w:r>
        <w:t xml:space="preserve"> for the Lakeshore Recovery Consortium (Door, Shawano, and Kewanee Counties)</w:t>
      </w:r>
      <w:r w:rsidR="00B3630C">
        <w:t>, and has been modified for our region with his permission</w:t>
      </w:r>
      <w:r>
        <w:t xml:space="preserve">.  Several individuals provided feedback, including </w:t>
      </w:r>
      <w:r w:rsidR="00634CEA">
        <w:t>Dawn</w:t>
      </w:r>
      <w:r>
        <w:t xml:space="preserve"> from Waushara County who hosted a review session that included two consumers - </w:t>
      </w:r>
      <w:r w:rsidR="00634CEA">
        <w:t>Marge S</w:t>
      </w:r>
      <w:r w:rsidR="00B3630C">
        <w:t>c</w:t>
      </w:r>
      <w:r w:rsidR="00634CEA">
        <w:t xml:space="preserve">holar, and Linda </w:t>
      </w:r>
      <w:proofErr w:type="spellStart"/>
      <w:r w:rsidR="00634CEA">
        <w:t>Manske</w:t>
      </w:r>
      <w:proofErr w:type="spellEnd"/>
      <w:r>
        <w:t xml:space="preserve">.  </w:t>
      </w:r>
    </w:p>
    <w:p w:rsidR="00643888" w:rsidRDefault="00BC181B" w:rsidP="006429DA">
      <w:pPr>
        <w:pStyle w:val="ListParagraph"/>
        <w:numPr>
          <w:ilvl w:val="2"/>
          <w:numId w:val="24"/>
        </w:numPr>
        <w:spacing w:before="60"/>
        <w:ind w:left="990" w:hanging="270"/>
        <w:contextualSpacing w:val="0"/>
      </w:pPr>
      <w:r>
        <w:t>Suggestion to add the link where additional handbooks can be downloaded.  Lori will do this and forward the updated handbook to committee members.</w:t>
      </w:r>
    </w:p>
    <w:p w:rsidR="002761F0" w:rsidRDefault="002761F0" w:rsidP="00C976F2">
      <w:pPr>
        <w:pStyle w:val="ListParagraph"/>
        <w:numPr>
          <w:ilvl w:val="1"/>
          <w:numId w:val="24"/>
        </w:numPr>
        <w:spacing w:before="60"/>
        <w:ind w:left="720"/>
        <w:contextualSpacing w:val="0"/>
      </w:pPr>
      <w:r>
        <w:t xml:space="preserve">Crisis Stabilization </w:t>
      </w:r>
      <w:r w:rsidR="006429DA">
        <w:t>update</w:t>
      </w:r>
    </w:p>
    <w:p w:rsidR="0034153E" w:rsidRDefault="0034153E" w:rsidP="00BC181B">
      <w:pPr>
        <w:pStyle w:val="ListParagraph"/>
        <w:numPr>
          <w:ilvl w:val="0"/>
          <w:numId w:val="17"/>
        </w:numPr>
        <w:spacing w:before="60" w:after="60"/>
        <w:contextualSpacing w:val="0"/>
      </w:pPr>
      <w:r>
        <w:t>During the meeting with Secretaries Seemeyer (DHS) and Anderson (DCF) on March 3</w:t>
      </w:r>
      <w:r w:rsidRPr="00C732D1">
        <w:rPr>
          <w:vertAlign w:val="superscript"/>
        </w:rPr>
        <w:t>rd</w:t>
      </w:r>
      <w:r>
        <w:t>, Dawn Buchholz shared an update related to the region</w:t>
      </w:r>
      <w:r w:rsidR="00B3630C">
        <w:t>’</w:t>
      </w:r>
      <w:r>
        <w:t xml:space="preserve">s need for and efforts related to youth crisis stabilization options, including:  </w:t>
      </w:r>
    </w:p>
    <w:p w:rsidR="0034153E" w:rsidRDefault="0034153E" w:rsidP="00BC181B">
      <w:pPr>
        <w:pStyle w:val="ListParagraph"/>
        <w:numPr>
          <w:ilvl w:val="1"/>
          <w:numId w:val="17"/>
        </w:numPr>
        <w:spacing w:before="60" w:after="60"/>
        <w:ind w:left="1440"/>
      </w:pPr>
      <w:r>
        <w:t>The experience with Pillar and Vine, a treatment foster home that was working to become certified to provide youth crisis stabilization.  Partially due DHS &amp; DCF cross-system regulation requirements that posed barriers, the proce</w:t>
      </w:r>
      <w:bookmarkStart w:id="0" w:name="_GoBack"/>
      <w:bookmarkEnd w:id="0"/>
      <w:r>
        <w:t xml:space="preserve">ss was halted.  </w:t>
      </w:r>
    </w:p>
    <w:p w:rsidR="0034153E" w:rsidRDefault="0034153E" w:rsidP="00BC181B">
      <w:pPr>
        <w:pStyle w:val="ListParagraph"/>
        <w:numPr>
          <w:ilvl w:val="1"/>
          <w:numId w:val="17"/>
        </w:numPr>
        <w:spacing w:before="60" w:after="60"/>
        <w:ind w:left="1440"/>
        <w:contextualSpacing w:val="0"/>
      </w:pPr>
      <w:r>
        <w:t xml:space="preserve">The “In-Home Crisis Services – Pilot Project Proposal” developed as a partnership between Waushara County, Columbia County, and Lutheran Social Services (LSS).  When the backbone program / consortium (In Home Safety Services) ended, so did the proposal.  </w:t>
      </w:r>
    </w:p>
    <w:p w:rsidR="0034153E" w:rsidRDefault="0034153E" w:rsidP="00BC181B">
      <w:pPr>
        <w:pStyle w:val="ListParagraph"/>
        <w:numPr>
          <w:ilvl w:val="0"/>
          <w:numId w:val="17"/>
        </w:numPr>
        <w:spacing w:before="60" w:after="60"/>
        <w:contextualSpacing w:val="0"/>
      </w:pPr>
      <w:r>
        <w:t xml:space="preserve">Both Secretaries spoke with Dawn following the meeting regarding their interest in learning more.  Secretary Anderson is potentially interested in supporting DCF funding to get a project started.  She wants to divert youth who have mental health needs but do not have child protective or child welfare needs from the child welfare system (so their mental health needs can be met).  A sustainability plan, then, may include working with DHS (Secretary Seemeyer) to ensure services are billable through DHS 34.  </w:t>
      </w:r>
    </w:p>
    <w:p w:rsidR="0034153E" w:rsidRDefault="0034153E" w:rsidP="00BC181B">
      <w:pPr>
        <w:pStyle w:val="ListParagraph"/>
        <w:numPr>
          <w:ilvl w:val="0"/>
          <w:numId w:val="17"/>
        </w:numPr>
      </w:pPr>
      <w:r>
        <w:t>Dawn has a follow-up meeting scheduled with Secretary Anderson on May 18</w:t>
      </w:r>
      <w:r w:rsidRPr="00C732D1">
        <w:rPr>
          <w:vertAlign w:val="superscript"/>
        </w:rPr>
        <w:t>th</w:t>
      </w:r>
      <w:r>
        <w:t xml:space="preserve">.  </w:t>
      </w:r>
    </w:p>
    <w:p w:rsidR="0034153E" w:rsidRDefault="0034153E" w:rsidP="00BC181B">
      <w:pPr>
        <w:pStyle w:val="ListParagraph"/>
        <w:numPr>
          <w:ilvl w:val="1"/>
          <w:numId w:val="41"/>
        </w:numPr>
        <w:spacing w:before="60" w:after="60"/>
        <w:ind w:left="1440"/>
      </w:pPr>
      <w:r>
        <w:t xml:space="preserve">Secretary Anderson requested that Dawn follow-up with Pillar and Vine to get details on what happened – their efforts, and the barriers.  Dawn has done this, and sent an email response to Secretary Anderson’s office.  </w:t>
      </w:r>
    </w:p>
    <w:p w:rsidR="00C976F2" w:rsidRDefault="0034153E" w:rsidP="009E176C">
      <w:pPr>
        <w:pStyle w:val="ListParagraph"/>
        <w:numPr>
          <w:ilvl w:val="1"/>
          <w:numId w:val="41"/>
        </w:numPr>
        <w:spacing w:before="60" w:after="60"/>
        <w:ind w:left="1440"/>
        <w:contextualSpacing w:val="0"/>
      </w:pPr>
      <w:r>
        <w:t>In preparation for discussion related to the In-Home Crisis Services Pilot, Dawn facilitated a meeting with Columbia County and LSS to revisit and revise the proposal.  They have another meeting scheduled for May 11</w:t>
      </w:r>
      <w:r w:rsidRPr="00C732D1">
        <w:rPr>
          <w:vertAlign w:val="superscript"/>
        </w:rPr>
        <w:t>th</w:t>
      </w:r>
      <w:r>
        <w:t xml:space="preserve">.  The group would like to give the Secretary a few different </w:t>
      </w:r>
      <w:r>
        <w:lastRenderedPageBreak/>
        <w:t>options (e.g. 24-hour care vs. nights and weekends only).  Green Lake is considering joining the efforts, and Marquette County will also be asked about their interest.  If successful, there may be an opportunity to expand to additional counties in the future.</w:t>
      </w:r>
    </w:p>
    <w:p w:rsidR="009E176C" w:rsidRDefault="009E176C" w:rsidP="009E176C">
      <w:pPr>
        <w:spacing w:before="60" w:after="60"/>
      </w:pPr>
    </w:p>
    <w:p w:rsidR="00C976F2" w:rsidRDefault="006429DA" w:rsidP="00C976F2">
      <w:pPr>
        <w:pStyle w:val="ListParagraph"/>
        <w:numPr>
          <w:ilvl w:val="1"/>
          <w:numId w:val="24"/>
        </w:numPr>
        <w:spacing w:before="60"/>
        <w:ind w:left="720"/>
        <w:contextualSpacing w:val="0"/>
      </w:pPr>
      <w:r>
        <w:t>Public Relations with Legislators</w:t>
      </w:r>
    </w:p>
    <w:p w:rsidR="00C976F2" w:rsidRDefault="006429DA" w:rsidP="006429DA">
      <w:pPr>
        <w:pStyle w:val="ListParagraph"/>
        <w:numPr>
          <w:ilvl w:val="2"/>
          <w:numId w:val="24"/>
        </w:numPr>
        <w:spacing w:before="60"/>
        <w:ind w:left="990" w:hanging="270"/>
        <w:contextualSpacing w:val="0"/>
      </w:pPr>
      <w:r>
        <w:t>At the last meeting, there was d</w:t>
      </w:r>
      <w:r w:rsidR="00C976F2">
        <w:t xml:space="preserve">iscussion regarding whether or not to add legislators on the Regional Coordinating Committee mailing list for educational purposes.  </w:t>
      </w:r>
      <w:r>
        <w:t>Directors were to share a list of their legislators with Dan Naylor.</w:t>
      </w:r>
      <w:r w:rsidR="00DC3D36">
        <w:t xml:space="preserve">  Thanks to Dawn for sharing Waushara County’s contacts.  The Committee reviewed a draft list. </w:t>
      </w:r>
    </w:p>
    <w:p w:rsidR="00C976F2" w:rsidRDefault="00DC3D36" w:rsidP="00DC3D36">
      <w:pPr>
        <w:pStyle w:val="ListParagraph"/>
        <w:numPr>
          <w:ilvl w:val="2"/>
          <w:numId w:val="24"/>
        </w:numPr>
        <w:spacing w:before="60"/>
        <w:ind w:left="990" w:hanging="270"/>
        <w:contextualSpacing w:val="0"/>
      </w:pPr>
      <w:r>
        <w:t xml:space="preserve">The committee also reviewed a draft CCS Community Presentation agenda for community members and legislators.  There is initial interest in this type of event.  This item will be part of the agenda for the Committee’s June meeting. </w:t>
      </w:r>
    </w:p>
    <w:p w:rsidR="00580CD0" w:rsidRDefault="00580CD0" w:rsidP="00E13FBA">
      <w:pPr>
        <w:spacing w:after="120"/>
        <w:ind w:left="270" w:hanging="270"/>
        <w:rPr>
          <w:b/>
        </w:rPr>
      </w:pPr>
    </w:p>
    <w:p w:rsidR="00580CD0" w:rsidRDefault="006429DA" w:rsidP="00643888">
      <w:pPr>
        <w:pStyle w:val="ListParagraph"/>
        <w:numPr>
          <w:ilvl w:val="0"/>
          <w:numId w:val="1"/>
        </w:numPr>
        <w:spacing w:after="120"/>
      </w:pPr>
      <w:r w:rsidRPr="00643888">
        <w:rPr>
          <w:b/>
        </w:rPr>
        <w:t xml:space="preserve">Next meeting –  </w:t>
      </w:r>
      <w:r w:rsidRPr="006429DA">
        <w:t>Wednesday, June 7th, 2017; Waushara County Courthouse</w:t>
      </w:r>
    </w:p>
    <w:p w:rsidR="00643888" w:rsidRPr="00643888" w:rsidRDefault="00DC3D36" w:rsidP="00643888">
      <w:pPr>
        <w:pStyle w:val="ListParagraph"/>
        <w:numPr>
          <w:ilvl w:val="0"/>
          <w:numId w:val="40"/>
        </w:numPr>
        <w:spacing w:after="120"/>
      </w:pPr>
      <w:r>
        <w:t>CCS Community Presentation for Legislators</w:t>
      </w:r>
    </w:p>
    <w:p w:rsidR="00643888" w:rsidRPr="00643888" w:rsidRDefault="00DC3D36" w:rsidP="00643888">
      <w:pPr>
        <w:pStyle w:val="ListParagraph"/>
        <w:numPr>
          <w:ilvl w:val="0"/>
          <w:numId w:val="40"/>
        </w:numPr>
        <w:spacing w:after="120"/>
      </w:pPr>
      <w:r>
        <w:t>Certified Peer S</w:t>
      </w:r>
      <w:r w:rsidR="00643888" w:rsidRPr="00643888">
        <w:t>pecialist</w:t>
      </w:r>
      <w:r>
        <w:t>(s)</w:t>
      </w:r>
    </w:p>
    <w:sectPr w:rsidR="00643888" w:rsidRPr="00643888" w:rsidSect="00862D8A">
      <w:footerReference w:type="default" r:id="rId9"/>
      <w:pgSz w:w="12240" w:h="15840"/>
      <w:pgMar w:top="1008" w:right="1152" w:bottom="864" w:left="1152"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D84" w:rsidRDefault="00BC2D84" w:rsidP="006D211B">
      <w:r>
        <w:separator/>
      </w:r>
    </w:p>
  </w:endnote>
  <w:endnote w:type="continuationSeparator" w:id="0">
    <w:p w:rsidR="00BC2D84" w:rsidRDefault="00BC2D84" w:rsidP="006D2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7178426"/>
      <w:docPartObj>
        <w:docPartGallery w:val="Page Numbers (Bottom of Page)"/>
        <w:docPartUnique/>
      </w:docPartObj>
    </w:sdtPr>
    <w:sdtEndPr>
      <w:rPr>
        <w:rFonts w:ascii="Arial" w:hAnsi="Arial" w:cs="Arial"/>
        <w:noProof/>
        <w:sz w:val="20"/>
      </w:rPr>
    </w:sdtEndPr>
    <w:sdtContent>
      <w:p w:rsidR="00676723" w:rsidRPr="006D211B" w:rsidRDefault="00676723">
        <w:pPr>
          <w:pStyle w:val="Footer"/>
          <w:jc w:val="center"/>
          <w:rPr>
            <w:rFonts w:ascii="Arial" w:hAnsi="Arial" w:cs="Arial"/>
            <w:sz w:val="20"/>
          </w:rPr>
        </w:pPr>
        <w:r w:rsidRPr="006D211B">
          <w:rPr>
            <w:rFonts w:ascii="Arial" w:hAnsi="Arial" w:cs="Arial"/>
            <w:sz w:val="20"/>
          </w:rPr>
          <w:fldChar w:fldCharType="begin"/>
        </w:r>
        <w:r w:rsidRPr="006D211B">
          <w:rPr>
            <w:rFonts w:ascii="Arial" w:hAnsi="Arial" w:cs="Arial"/>
            <w:sz w:val="20"/>
          </w:rPr>
          <w:instrText xml:space="preserve"> PAGE   \* MERGEFORMAT </w:instrText>
        </w:r>
        <w:r w:rsidRPr="006D211B">
          <w:rPr>
            <w:rFonts w:ascii="Arial" w:hAnsi="Arial" w:cs="Arial"/>
            <w:sz w:val="20"/>
          </w:rPr>
          <w:fldChar w:fldCharType="separate"/>
        </w:r>
        <w:r w:rsidR="00B3630C">
          <w:rPr>
            <w:rFonts w:ascii="Arial" w:hAnsi="Arial" w:cs="Arial"/>
            <w:noProof/>
            <w:sz w:val="20"/>
          </w:rPr>
          <w:t>3</w:t>
        </w:r>
        <w:r w:rsidRPr="006D211B">
          <w:rPr>
            <w:rFonts w:ascii="Arial" w:hAnsi="Arial" w:cs="Arial"/>
            <w:noProof/>
            <w:sz w:val="20"/>
          </w:rPr>
          <w:fldChar w:fldCharType="end"/>
        </w:r>
      </w:p>
    </w:sdtContent>
  </w:sdt>
  <w:p w:rsidR="00676723" w:rsidRDefault="006767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D84" w:rsidRDefault="00BC2D84" w:rsidP="006D211B">
      <w:r>
        <w:separator/>
      </w:r>
    </w:p>
  </w:footnote>
  <w:footnote w:type="continuationSeparator" w:id="0">
    <w:p w:rsidR="00BC2D84" w:rsidRDefault="00BC2D84" w:rsidP="006D21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5B51"/>
    <w:multiLevelType w:val="hybridMultilevel"/>
    <w:tmpl w:val="EEC0E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3AA2"/>
    <w:multiLevelType w:val="hybridMultilevel"/>
    <w:tmpl w:val="2A58E0C6"/>
    <w:lvl w:ilvl="0" w:tplc="37A059C2">
      <w:start w:val="1"/>
      <w:numFmt w:val="lowerLetter"/>
      <w:lvlText w:val="%1)"/>
      <w:lvlJc w:val="left"/>
      <w:pPr>
        <w:ind w:left="1080" w:hanging="360"/>
      </w:pPr>
      <w:rPr>
        <w:rFonts w:hint="default"/>
        <w:b/>
        <w:i w:val="0"/>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2E3F48"/>
    <w:multiLevelType w:val="hybridMultilevel"/>
    <w:tmpl w:val="AD4480C6"/>
    <w:lvl w:ilvl="0" w:tplc="04090001">
      <w:start w:val="1"/>
      <w:numFmt w:val="bullet"/>
      <w:lvlText w:val=""/>
      <w:lvlJc w:val="left"/>
      <w:pPr>
        <w:ind w:left="1080" w:hanging="360"/>
      </w:pPr>
      <w:rPr>
        <w:rFonts w:ascii="Symbol" w:hAnsi="Symbol" w:hint="default"/>
        <w:b/>
        <w:i w:val="0"/>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C125B2"/>
    <w:multiLevelType w:val="hybridMultilevel"/>
    <w:tmpl w:val="BF90695C"/>
    <w:lvl w:ilvl="0" w:tplc="E274356C">
      <w:start w:val="1"/>
      <w:numFmt w:val="bullet"/>
      <w:lvlText w:val=""/>
      <w:lvlJc w:val="left"/>
      <w:pPr>
        <w:ind w:left="1080" w:hanging="360"/>
      </w:pPr>
      <w:rPr>
        <w:rFonts w:ascii="Symbol" w:hAnsi="Symbol" w:hint="default"/>
        <w:b w:val="0"/>
        <w:i w:val="0"/>
        <w:caps w:val="0"/>
        <w:strike w:val="0"/>
        <w:dstrike w:val="0"/>
        <w:vanish w:val="0"/>
        <w:sz w:val="22"/>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FB5B3B"/>
    <w:multiLevelType w:val="hybridMultilevel"/>
    <w:tmpl w:val="CB16AA2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34EC6"/>
    <w:multiLevelType w:val="hybridMultilevel"/>
    <w:tmpl w:val="7E80542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E02B8E"/>
    <w:multiLevelType w:val="hybridMultilevel"/>
    <w:tmpl w:val="3FCA7F90"/>
    <w:lvl w:ilvl="0" w:tplc="0409000F">
      <w:start w:val="1"/>
      <w:numFmt w:val="decimal"/>
      <w:lvlText w:val="%1."/>
      <w:lvlJc w:val="left"/>
      <w:pPr>
        <w:ind w:left="360" w:hanging="360"/>
      </w:pPr>
    </w:lvl>
    <w:lvl w:ilvl="1" w:tplc="04090017">
      <w:start w:val="1"/>
      <w:numFmt w:val="lowerLetter"/>
      <w:lvlText w:val="%2)"/>
      <w:lvlJc w:val="left"/>
      <w:pPr>
        <w:ind w:left="1080" w:hanging="360"/>
      </w:pPr>
      <w:rPr>
        <w:rFonts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01">
      <w:start w:val="1"/>
      <w:numFmt w:val="bullet"/>
      <w:lvlText w:val=""/>
      <w:lvlJc w:val="left"/>
      <w:pPr>
        <w:ind w:left="3240" w:hanging="360"/>
      </w:pPr>
      <w:rPr>
        <w:rFonts w:ascii="Symbol" w:hAnsi="Symbol" w:hint="default"/>
      </w:rPr>
    </w:lvl>
    <w:lvl w:ilvl="5" w:tplc="04090001">
      <w:start w:val="1"/>
      <w:numFmt w:val="bullet"/>
      <w:lvlText w:val=""/>
      <w:lvlJc w:val="left"/>
      <w:pPr>
        <w:ind w:left="3960" w:hanging="180"/>
      </w:pPr>
      <w:rPr>
        <w:rFonts w:ascii="Symbol" w:hAnsi="Symbol"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EF641D"/>
    <w:multiLevelType w:val="hybridMultilevel"/>
    <w:tmpl w:val="FF609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191D95"/>
    <w:multiLevelType w:val="hybridMultilevel"/>
    <w:tmpl w:val="35CEAE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D352FBC"/>
    <w:multiLevelType w:val="hybridMultilevel"/>
    <w:tmpl w:val="B59825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7D6DD2"/>
    <w:multiLevelType w:val="hybridMultilevel"/>
    <w:tmpl w:val="81A28A9E"/>
    <w:lvl w:ilvl="0" w:tplc="04090001">
      <w:start w:val="1"/>
      <w:numFmt w:val="bullet"/>
      <w:lvlText w:val=""/>
      <w:lvlJc w:val="left"/>
      <w:pPr>
        <w:ind w:left="1080" w:hanging="360"/>
      </w:pPr>
      <w:rPr>
        <w:rFonts w:ascii="Symbol" w:hAnsi="Symbol" w:hint="default"/>
      </w:rPr>
    </w:lvl>
    <w:lvl w:ilvl="1" w:tplc="38380A34">
      <w:start w:val="1"/>
      <w:numFmt w:val="lowerLetter"/>
      <w:lvlText w:val="%2."/>
      <w:lvlJc w:val="left"/>
      <w:pPr>
        <w:ind w:left="1800" w:hanging="360"/>
      </w:pPr>
      <w:rPr>
        <w:rFonts w:asciiTheme="minorHAnsi" w:eastAsiaTheme="minorHAnsi" w:hAnsiTheme="minorHAnsi" w:cstheme="minorBidi"/>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E0C7B93"/>
    <w:multiLevelType w:val="hybridMultilevel"/>
    <w:tmpl w:val="9806874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2F0CAF"/>
    <w:multiLevelType w:val="hybridMultilevel"/>
    <w:tmpl w:val="71CE71C0"/>
    <w:lvl w:ilvl="0" w:tplc="04090001">
      <w:start w:val="1"/>
      <w:numFmt w:val="bullet"/>
      <w:lvlText w:val=""/>
      <w:lvlJc w:val="left"/>
      <w:pPr>
        <w:ind w:left="1080" w:hanging="360"/>
      </w:pPr>
      <w:rPr>
        <w:rFonts w:ascii="Symbol" w:hAnsi="Symbol" w:hint="default"/>
        <w:b/>
        <w:i w:val="0"/>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ED2334"/>
    <w:multiLevelType w:val="hybridMultilevel"/>
    <w:tmpl w:val="6E08854C"/>
    <w:lvl w:ilvl="0" w:tplc="04090001">
      <w:start w:val="1"/>
      <w:numFmt w:val="bullet"/>
      <w:lvlText w:val=""/>
      <w:lvlJc w:val="left"/>
      <w:pPr>
        <w:ind w:left="720" w:hanging="360"/>
      </w:pPr>
      <w:rPr>
        <w:rFonts w:ascii="Symbol" w:hAnsi="Symbol" w:hint="default"/>
      </w:rPr>
    </w:lvl>
    <w:lvl w:ilvl="1" w:tplc="E274356C">
      <w:start w:val="1"/>
      <w:numFmt w:val="bullet"/>
      <w:lvlText w:val=""/>
      <w:lvlJc w:val="left"/>
      <w:pPr>
        <w:ind w:left="1440" w:hanging="360"/>
      </w:pPr>
      <w:rPr>
        <w:rFonts w:ascii="Symbol" w:hAnsi="Symbol" w:hint="default"/>
        <w:b w:val="0"/>
        <w:i w:val="0"/>
        <w:caps w:val="0"/>
        <w:strike w:val="0"/>
        <w:dstrike w:val="0"/>
        <w:vanish w:val="0"/>
        <w:sz w:val="22"/>
        <w:vertAlign w:val="baseline"/>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525D89"/>
    <w:multiLevelType w:val="hybridMultilevel"/>
    <w:tmpl w:val="25B84B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6610B18"/>
    <w:multiLevelType w:val="hybridMultilevel"/>
    <w:tmpl w:val="927AE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F33839"/>
    <w:multiLevelType w:val="hybridMultilevel"/>
    <w:tmpl w:val="490E17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E7F7621"/>
    <w:multiLevelType w:val="hybridMultilevel"/>
    <w:tmpl w:val="579215E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4078B2"/>
    <w:multiLevelType w:val="multilevel"/>
    <w:tmpl w:val="7152B17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b/>
        <w:i w:val="0"/>
      </w:rPr>
    </w:lvl>
    <w:lvl w:ilvl="2">
      <w:start w:val="1"/>
      <w:numFmt w:val="bullet"/>
      <w:lvlText w:val=""/>
      <w:lvlJc w:val="left"/>
      <w:pPr>
        <w:ind w:left="1800" w:hanging="180"/>
      </w:pPr>
      <w:rPr>
        <w:rFonts w:ascii="Symbol" w:hAnsi="Symbol"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3240" w:hanging="360"/>
      </w:pPr>
      <w:rPr>
        <w:rFonts w:ascii="Symbol" w:hAnsi="Symbol" w:hint="default"/>
      </w:r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305E3BD5"/>
    <w:multiLevelType w:val="hybridMultilevel"/>
    <w:tmpl w:val="F3B02AF2"/>
    <w:lvl w:ilvl="0" w:tplc="04090001">
      <w:start w:val="1"/>
      <w:numFmt w:val="bullet"/>
      <w:lvlText w:val=""/>
      <w:lvlJc w:val="left"/>
      <w:pPr>
        <w:ind w:left="1080" w:hanging="360"/>
      </w:pPr>
      <w:rPr>
        <w:rFonts w:ascii="Symbol" w:hAnsi="Symbol" w:hint="default"/>
        <w:b/>
        <w:i w:val="0"/>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180"/>
      </w:pPr>
      <w:rPr>
        <w:rFonts w:ascii="Wingdings" w:hAnsi="Wingdings" w:hint="default"/>
        <w:sz w:val="24"/>
      </w:rPr>
    </w:lvl>
    <w:lvl w:ilvl="3" w:tplc="E274356C">
      <w:start w:val="1"/>
      <w:numFmt w:val="bullet"/>
      <w:lvlText w:val=""/>
      <w:lvlJc w:val="left"/>
      <w:pPr>
        <w:ind w:left="3240" w:hanging="360"/>
      </w:pPr>
      <w:rPr>
        <w:rFonts w:ascii="Symbol" w:hAnsi="Symbol" w:hint="default"/>
        <w:b w:val="0"/>
        <w:i w:val="0"/>
        <w:caps w:val="0"/>
        <w:strike w:val="0"/>
        <w:dstrike w:val="0"/>
        <w:vanish w:val="0"/>
        <w:sz w:val="22"/>
        <w:vertAlign w:val="baseline"/>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4182B6B"/>
    <w:multiLevelType w:val="hybridMultilevel"/>
    <w:tmpl w:val="D286EB92"/>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1" w15:restartNumberingAfterBreak="0">
    <w:nsid w:val="3A1E3E1F"/>
    <w:multiLevelType w:val="hybridMultilevel"/>
    <w:tmpl w:val="3A8A1C8C"/>
    <w:lvl w:ilvl="0" w:tplc="451007DA">
      <w:start w:val="1"/>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D786543"/>
    <w:multiLevelType w:val="hybridMultilevel"/>
    <w:tmpl w:val="1ABCF5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7C764B3"/>
    <w:multiLevelType w:val="hybridMultilevel"/>
    <w:tmpl w:val="E47AD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3E6CF4"/>
    <w:multiLevelType w:val="multilevel"/>
    <w:tmpl w:val="0409001D"/>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5" w15:restartNumberingAfterBreak="0">
    <w:nsid w:val="4D2A0E16"/>
    <w:multiLevelType w:val="hybridMultilevel"/>
    <w:tmpl w:val="1CECFC12"/>
    <w:lvl w:ilvl="0" w:tplc="0409000F">
      <w:start w:val="1"/>
      <w:numFmt w:val="decimal"/>
      <w:lvlText w:val="%1."/>
      <w:lvlJc w:val="left"/>
      <w:pPr>
        <w:ind w:left="360" w:hanging="360"/>
      </w:pPr>
    </w:lvl>
    <w:lvl w:ilvl="1" w:tplc="04090017">
      <w:start w:val="1"/>
      <w:numFmt w:val="lowerLetter"/>
      <w:lvlText w:val="%2)"/>
      <w:lvlJc w:val="left"/>
      <w:pPr>
        <w:ind w:left="1080" w:hanging="360"/>
      </w:pPr>
      <w:rPr>
        <w:rFonts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01">
      <w:start w:val="1"/>
      <w:numFmt w:val="bullet"/>
      <w:lvlText w:val=""/>
      <w:lvlJc w:val="left"/>
      <w:pPr>
        <w:ind w:left="3240" w:hanging="360"/>
      </w:pPr>
      <w:rPr>
        <w:rFonts w:ascii="Symbol" w:hAnsi="Symbol" w:hint="default"/>
      </w:rPr>
    </w:lvl>
    <w:lvl w:ilvl="5" w:tplc="04090001">
      <w:start w:val="1"/>
      <w:numFmt w:val="bullet"/>
      <w:lvlText w:val=""/>
      <w:lvlJc w:val="left"/>
      <w:pPr>
        <w:ind w:left="3960" w:hanging="180"/>
      </w:pPr>
      <w:rPr>
        <w:rFonts w:ascii="Symbol" w:hAnsi="Symbol"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D38223F"/>
    <w:multiLevelType w:val="hybridMultilevel"/>
    <w:tmpl w:val="0792E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D24BB9"/>
    <w:multiLevelType w:val="hybridMultilevel"/>
    <w:tmpl w:val="65EEF8DE"/>
    <w:lvl w:ilvl="0" w:tplc="451007DA">
      <w:start w:val="1"/>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E09564D"/>
    <w:multiLevelType w:val="hybridMultilevel"/>
    <w:tmpl w:val="4424A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905FB9"/>
    <w:multiLevelType w:val="hybridMultilevel"/>
    <w:tmpl w:val="35CAD072"/>
    <w:lvl w:ilvl="0" w:tplc="37A059C2">
      <w:start w:val="1"/>
      <w:numFmt w:val="lowerLetter"/>
      <w:lvlText w:val="%1)"/>
      <w:lvlJc w:val="left"/>
      <w:pPr>
        <w:ind w:left="1080" w:hanging="360"/>
      </w:pPr>
      <w:rPr>
        <w:rFonts w:hint="default"/>
        <w:b/>
        <w:i w:val="0"/>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0E61041"/>
    <w:multiLevelType w:val="hybridMultilevel"/>
    <w:tmpl w:val="5C7C6B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4415898"/>
    <w:multiLevelType w:val="hybridMultilevel"/>
    <w:tmpl w:val="19D8BFDC"/>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503E25"/>
    <w:multiLevelType w:val="multilevel"/>
    <w:tmpl w:val="A59AA64C"/>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bullet"/>
      <w:lvlText w:val=""/>
      <w:lvlJc w:val="left"/>
      <w:pPr>
        <w:ind w:left="1800" w:hanging="360"/>
      </w:pPr>
      <w:rPr>
        <w:rFonts w:ascii="Symbol" w:hAnsi="Symbol"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3" w15:restartNumberingAfterBreak="0">
    <w:nsid w:val="69C91FB4"/>
    <w:multiLevelType w:val="hybridMultilevel"/>
    <w:tmpl w:val="33827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FF2A05"/>
    <w:multiLevelType w:val="hybridMultilevel"/>
    <w:tmpl w:val="9B905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F059C7"/>
    <w:multiLevelType w:val="hybridMultilevel"/>
    <w:tmpl w:val="1AF45EC8"/>
    <w:lvl w:ilvl="0" w:tplc="0409000F">
      <w:start w:val="1"/>
      <w:numFmt w:val="decimal"/>
      <w:lvlText w:val="%1."/>
      <w:lvlJc w:val="left"/>
      <w:pPr>
        <w:ind w:left="360" w:hanging="360"/>
      </w:pPr>
    </w:lvl>
    <w:lvl w:ilvl="1" w:tplc="04090017">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11339BF"/>
    <w:multiLevelType w:val="hybridMultilevel"/>
    <w:tmpl w:val="2E3C3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F266F7"/>
    <w:multiLevelType w:val="hybridMultilevel"/>
    <w:tmpl w:val="1FDA4394"/>
    <w:lvl w:ilvl="0" w:tplc="6AD4DA44">
      <w:start w:val="1"/>
      <w:numFmt w:val="upperLetter"/>
      <w:lvlText w:val="%1."/>
      <w:lvlJc w:val="left"/>
      <w:pPr>
        <w:ind w:left="996" w:hanging="360"/>
      </w:pPr>
      <w:rPr>
        <w:rFonts w:hint="default"/>
      </w:rPr>
    </w:lvl>
    <w:lvl w:ilvl="1" w:tplc="04090019" w:tentative="1">
      <w:start w:val="1"/>
      <w:numFmt w:val="lowerLetter"/>
      <w:lvlText w:val="%2."/>
      <w:lvlJc w:val="left"/>
      <w:pPr>
        <w:ind w:left="1716" w:hanging="360"/>
      </w:pPr>
    </w:lvl>
    <w:lvl w:ilvl="2" w:tplc="0409001B">
      <w:start w:val="1"/>
      <w:numFmt w:val="lowerRoman"/>
      <w:lvlText w:val="%3."/>
      <w:lvlJc w:val="right"/>
      <w:pPr>
        <w:ind w:left="2436" w:hanging="180"/>
      </w:pPr>
    </w:lvl>
    <w:lvl w:ilvl="3" w:tplc="0409000F">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38" w15:restartNumberingAfterBreak="0">
    <w:nsid w:val="747D3667"/>
    <w:multiLevelType w:val="hybridMultilevel"/>
    <w:tmpl w:val="B0B6E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843A1F"/>
    <w:multiLevelType w:val="hybridMultilevel"/>
    <w:tmpl w:val="049AFF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5">
      <w:start w:val="1"/>
      <w:numFmt w:val="bullet"/>
      <w:lvlText w:val=""/>
      <w:lvlJc w:val="left"/>
      <w:pPr>
        <w:ind w:left="2880" w:hanging="360"/>
      </w:pPr>
      <w:rPr>
        <w:rFonts w:ascii="Wingdings" w:hAnsi="Wingdings" w:hint="default"/>
      </w:rPr>
    </w:lvl>
    <w:lvl w:ilvl="4" w:tplc="04090001">
      <w:start w:val="1"/>
      <w:numFmt w:val="bullet"/>
      <w:lvlText w:val=""/>
      <w:lvlJc w:val="left"/>
      <w:pPr>
        <w:ind w:left="3600" w:hanging="360"/>
      </w:pPr>
      <w:rPr>
        <w:rFonts w:ascii="Symbol" w:hAnsi="Symbol" w:hint="default"/>
      </w:rPr>
    </w:lvl>
    <w:lvl w:ilvl="5" w:tplc="04090001">
      <w:start w:val="1"/>
      <w:numFmt w:val="bullet"/>
      <w:lvlText w:val=""/>
      <w:lvlJc w:val="left"/>
      <w:pPr>
        <w:ind w:left="4320" w:hanging="180"/>
      </w:pPr>
      <w:rPr>
        <w:rFonts w:ascii="Symbol" w:hAnsi="Symbol"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9624E1"/>
    <w:multiLevelType w:val="hybridMultilevel"/>
    <w:tmpl w:val="3124ADCC"/>
    <w:lvl w:ilvl="0" w:tplc="0409000F">
      <w:start w:val="1"/>
      <w:numFmt w:val="decimal"/>
      <w:lvlText w:val="%1."/>
      <w:lvlJc w:val="left"/>
      <w:pPr>
        <w:ind w:left="360" w:hanging="360"/>
      </w:pPr>
      <w:rPr>
        <w:rFonts w:hint="default"/>
      </w:rPr>
    </w:lvl>
    <w:lvl w:ilvl="1" w:tplc="E274356C">
      <w:start w:val="1"/>
      <w:numFmt w:val="bullet"/>
      <w:lvlText w:val=""/>
      <w:lvlJc w:val="left"/>
      <w:pPr>
        <w:ind w:left="1080" w:hanging="360"/>
      </w:pPr>
      <w:rPr>
        <w:rFonts w:ascii="Symbol" w:hAnsi="Symbol" w:hint="default"/>
        <w:b w:val="0"/>
        <w:i w:val="0"/>
        <w:caps w:val="0"/>
        <w:strike w:val="0"/>
        <w:dstrike w:val="0"/>
        <w:vanish w:val="0"/>
        <w:sz w:val="22"/>
        <w:vertAlign w:val="baseline"/>
      </w:rPr>
    </w:lvl>
    <w:lvl w:ilvl="2" w:tplc="04090001">
      <w:start w:val="1"/>
      <w:numFmt w:val="bullet"/>
      <w:lvlText w:val=""/>
      <w:lvlJc w:val="left"/>
      <w:pPr>
        <w:ind w:left="1800" w:hanging="18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1">
      <w:start w:val="1"/>
      <w:numFmt w:val="bullet"/>
      <w:lvlText w:val=""/>
      <w:lvlJc w:val="left"/>
      <w:pPr>
        <w:ind w:left="3240" w:hanging="360"/>
      </w:pPr>
      <w:rPr>
        <w:rFonts w:ascii="Symbol" w:hAnsi="Symbol"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0"/>
  </w:num>
  <w:num w:numId="2">
    <w:abstractNumId w:val="33"/>
  </w:num>
  <w:num w:numId="3">
    <w:abstractNumId w:val="4"/>
  </w:num>
  <w:num w:numId="4">
    <w:abstractNumId w:val="26"/>
  </w:num>
  <w:num w:numId="5">
    <w:abstractNumId w:val="29"/>
  </w:num>
  <w:num w:numId="6">
    <w:abstractNumId w:val="21"/>
  </w:num>
  <w:num w:numId="7">
    <w:abstractNumId w:val="37"/>
  </w:num>
  <w:num w:numId="8">
    <w:abstractNumId w:val="36"/>
  </w:num>
  <w:num w:numId="9">
    <w:abstractNumId w:val="38"/>
  </w:num>
  <w:num w:numId="10">
    <w:abstractNumId w:val="8"/>
  </w:num>
  <w:num w:numId="11">
    <w:abstractNumId w:val="20"/>
  </w:num>
  <w:num w:numId="12">
    <w:abstractNumId w:val="14"/>
  </w:num>
  <w:num w:numId="13">
    <w:abstractNumId w:val="6"/>
  </w:num>
  <w:num w:numId="14">
    <w:abstractNumId w:val="27"/>
  </w:num>
  <w:num w:numId="15">
    <w:abstractNumId w:val="24"/>
  </w:num>
  <w:num w:numId="16">
    <w:abstractNumId w:val="25"/>
  </w:num>
  <w:num w:numId="17">
    <w:abstractNumId w:val="10"/>
  </w:num>
  <w:num w:numId="18">
    <w:abstractNumId w:val="16"/>
  </w:num>
  <w:num w:numId="19">
    <w:abstractNumId w:val="9"/>
  </w:num>
  <w:num w:numId="20">
    <w:abstractNumId w:val="1"/>
  </w:num>
  <w:num w:numId="21">
    <w:abstractNumId w:val="39"/>
  </w:num>
  <w:num w:numId="22">
    <w:abstractNumId w:val="23"/>
  </w:num>
  <w:num w:numId="23">
    <w:abstractNumId w:val="19"/>
  </w:num>
  <w:num w:numId="24">
    <w:abstractNumId w:val="35"/>
  </w:num>
  <w:num w:numId="25">
    <w:abstractNumId w:val="7"/>
  </w:num>
  <w:num w:numId="26">
    <w:abstractNumId w:val="28"/>
  </w:num>
  <w:num w:numId="27">
    <w:abstractNumId w:val="15"/>
  </w:num>
  <w:num w:numId="28">
    <w:abstractNumId w:val="34"/>
  </w:num>
  <w:num w:numId="29">
    <w:abstractNumId w:val="0"/>
  </w:num>
  <w:num w:numId="30">
    <w:abstractNumId w:val="22"/>
  </w:num>
  <w:num w:numId="31">
    <w:abstractNumId w:val="32"/>
  </w:num>
  <w:num w:numId="32">
    <w:abstractNumId w:val="17"/>
  </w:num>
  <w:num w:numId="33">
    <w:abstractNumId w:val="31"/>
  </w:num>
  <w:num w:numId="34">
    <w:abstractNumId w:val="30"/>
  </w:num>
  <w:num w:numId="35">
    <w:abstractNumId w:val="18"/>
  </w:num>
  <w:num w:numId="36">
    <w:abstractNumId w:val="11"/>
  </w:num>
  <w:num w:numId="37">
    <w:abstractNumId w:val="2"/>
  </w:num>
  <w:num w:numId="38">
    <w:abstractNumId w:val="12"/>
  </w:num>
  <w:num w:numId="39">
    <w:abstractNumId w:val="3"/>
  </w:num>
  <w:num w:numId="40">
    <w:abstractNumId w:val="13"/>
  </w:num>
  <w:num w:numId="4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655"/>
    <w:rsid w:val="00001C16"/>
    <w:rsid w:val="0000547B"/>
    <w:rsid w:val="00022E68"/>
    <w:rsid w:val="000304EE"/>
    <w:rsid w:val="00030586"/>
    <w:rsid w:val="000314E3"/>
    <w:rsid w:val="00031B42"/>
    <w:rsid w:val="00031FA6"/>
    <w:rsid w:val="00040B4E"/>
    <w:rsid w:val="00046757"/>
    <w:rsid w:val="000471F5"/>
    <w:rsid w:val="00053FF4"/>
    <w:rsid w:val="00055BE2"/>
    <w:rsid w:val="00074842"/>
    <w:rsid w:val="000764FC"/>
    <w:rsid w:val="000771B3"/>
    <w:rsid w:val="00080ABC"/>
    <w:rsid w:val="00080E55"/>
    <w:rsid w:val="00084D8D"/>
    <w:rsid w:val="00087754"/>
    <w:rsid w:val="000A20AC"/>
    <w:rsid w:val="000A28C3"/>
    <w:rsid w:val="000A7D5C"/>
    <w:rsid w:val="000B2850"/>
    <w:rsid w:val="000B4957"/>
    <w:rsid w:val="000C3AD9"/>
    <w:rsid w:val="000C4143"/>
    <w:rsid w:val="000D0C5A"/>
    <w:rsid w:val="000D112D"/>
    <w:rsid w:val="000D7731"/>
    <w:rsid w:val="000E3A99"/>
    <w:rsid w:val="000E6460"/>
    <w:rsid w:val="000E7F10"/>
    <w:rsid w:val="000F4128"/>
    <w:rsid w:val="00103AE1"/>
    <w:rsid w:val="00124583"/>
    <w:rsid w:val="00164F15"/>
    <w:rsid w:val="001657C9"/>
    <w:rsid w:val="001801F6"/>
    <w:rsid w:val="00181397"/>
    <w:rsid w:val="0018176A"/>
    <w:rsid w:val="00184A20"/>
    <w:rsid w:val="001866D2"/>
    <w:rsid w:val="00194DE6"/>
    <w:rsid w:val="001A26A2"/>
    <w:rsid w:val="001B02F4"/>
    <w:rsid w:val="001B4E80"/>
    <w:rsid w:val="001D5010"/>
    <w:rsid w:val="001D7EDC"/>
    <w:rsid w:val="001E2618"/>
    <w:rsid w:val="001E3C09"/>
    <w:rsid w:val="001E420E"/>
    <w:rsid w:val="001E6885"/>
    <w:rsid w:val="001E77C2"/>
    <w:rsid w:val="001F2AE8"/>
    <w:rsid w:val="001F44AE"/>
    <w:rsid w:val="001F4A83"/>
    <w:rsid w:val="001F5868"/>
    <w:rsid w:val="00231F14"/>
    <w:rsid w:val="002344A7"/>
    <w:rsid w:val="00245F3B"/>
    <w:rsid w:val="002472FE"/>
    <w:rsid w:val="002545ED"/>
    <w:rsid w:val="00266A05"/>
    <w:rsid w:val="00267453"/>
    <w:rsid w:val="00272D9A"/>
    <w:rsid w:val="002761F0"/>
    <w:rsid w:val="00281866"/>
    <w:rsid w:val="00291618"/>
    <w:rsid w:val="00291AEC"/>
    <w:rsid w:val="002925E6"/>
    <w:rsid w:val="002A1246"/>
    <w:rsid w:val="002A5B62"/>
    <w:rsid w:val="002A6403"/>
    <w:rsid w:val="002C0B4F"/>
    <w:rsid w:val="002C6323"/>
    <w:rsid w:val="002D1D15"/>
    <w:rsid w:val="002D3097"/>
    <w:rsid w:val="002D5B27"/>
    <w:rsid w:val="002E587E"/>
    <w:rsid w:val="002F0728"/>
    <w:rsid w:val="002F1937"/>
    <w:rsid w:val="002F57C2"/>
    <w:rsid w:val="003052E2"/>
    <w:rsid w:val="00317057"/>
    <w:rsid w:val="0033040D"/>
    <w:rsid w:val="0034153E"/>
    <w:rsid w:val="003454F3"/>
    <w:rsid w:val="00364708"/>
    <w:rsid w:val="00371FDF"/>
    <w:rsid w:val="00376790"/>
    <w:rsid w:val="003865FF"/>
    <w:rsid w:val="003866CE"/>
    <w:rsid w:val="00386FF7"/>
    <w:rsid w:val="00391B4D"/>
    <w:rsid w:val="00393FBD"/>
    <w:rsid w:val="003A205B"/>
    <w:rsid w:val="003A33F9"/>
    <w:rsid w:val="003A3D05"/>
    <w:rsid w:val="003A6945"/>
    <w:rsid w:val="003B51B1"/>
    <w:rsid w:val="003C2999"/>
    <w:rsid w:val="003D0C2F"/>
    <w:rsid w:val="003F32A0"/>
    <w:rsid w:val="003F7E59"/>
    <w:rsid w:val="004003CA"/>
    <w:rsid w:val="004029D4"/>
    <w:rsid w:val="004064FF"/>
    <w:rsid w:val="0040659D"/>
    <w:rsid w:val="00412F7A"/>
    <w:rsid w:val="004259D7"/>
    <w:rsid w:val="0042614C"/>
    <w:rsid w:val="00443354"/>
    <w:rsid w:val="004458A1"/>
    <w:rsid w:val="004478AE"/>
    <w:rsid w:val="004723A7"/>
    <w:rsid w:val="004B0E02"/>
    <w:rsid w:val="004C1304"/>
    <w:rsid w:val="004E0298"/>
    <w:rsid w:val="004F4A7B"/>
    <w:rsid w:val="00501098"/>
    <w:rsid w:val="005125CC"/>
    <w:rsid w:val="00512A67"/>
    <w:rsid w:val="00513064"/>
    <w:rsid w:val="00522805"/>
    <w:rsid w:val="0054030E"/>
    <w:rsid w:val="0055022D"/>
    <w:rsid w:val="00550E9A"/>
    <w:rsid w:val="00553DE9"/>
    <w:rsid w:val="0057151A"/>
    <w:rsid w:val="005805FA"/>
    <w:rsid w:val="00580CD0"/>
    <w:rsid w:val="005812E0"/>
    <w:rsid w:val="0059433B"/>
    <w:rsid w:val="00595394"/>
    <w:rsid w:val="005A2A00"/>
    <w:rsid w:val="005A552E"/>
    <w:rsid w:val="005A6E7A"/>
    <w:rsid w:val="005A7BBF"/>
    <w:rsid w:val="005B4356"/>
    <w:rsid w:val="005E0276"/>
    <w:rsid w:val="005E6341"/>
    <w:rsid w:val="006120BC"/>
    <w:rsid w:val="00613CE2"/>
    <w:rsid w:val="00614979"/>
    <w:rsid w:val="00620BF5"/>
    <w:rsid w:val="006347F6"/>
    <w:rsid w:val="00634C2A"/>
    <w:rsid w:val="00634CEA"/>
    <w:rsid w:val="006429DA"/>
    <w:rsid w:val="00643888"/>
    <w:rsid w:val="0065619B"/>
    <w:rsid w:val="0066398F"/>
    <w:rsid w:val="006717D8"/>
    <w:rsid w:val="00676723"/>
    <w:rsid w:val="00685B4E"/>
    <w:rsid w:val="00694B2A"/>
    <w:rsid w:val="006B0F0D"/>
    <w:rsid w:val="006C1A42"/>
    <w:rsid w:val="006C250E"/>
    <w:rsid w:val="006D211B"/>
    <w:rsid w:val="006F46F9"/>
    <w:rsid w:val="006F536C"/>
    <w:rsid w:val="006F75CF"/>
    <w:rsid w:val="00707F1C"/>
    <w:rsid w:val="00720B22"/>
    <w:rsid w:val="0072577B"/>
    <w:rsid w:val="0073248A"/>
    <w:rsid w:val="00733491"/>
    <w:rsid w:val="00740AE9"/>
    <w:rsid w:val="007422BB"/>
    <w:rsid w:val="00743403"/>
    <w:rsid w:val="007547A6"/>
    <w:rsid w:val="00754BA8"/>
    <w:rsid w:val="007623B6"/>
    <w:rsid w:val="0076259B"/>
    <w:rsid w:val="007640FE"/>
    <w:rsid w:val="0076440D"/>
    <w:rsid w:val="00771E35"/>
    <w:rsid w:val="0077499B"/>
    <w:rsid w:val="00775C89"/>
    <w:rsid w:val="00780885"/>
    <w:rsid w:val="00780EDA"/>
    <w:rsid w:val="00790FB4"/>
    <w:rsid w:val="007A73D7"/>
    <w:rsid w:val="007B35DB"/>
    <w:rsid w:val="007B6EE6"/>
    <w:rsid w:val="007C458D"/>
    <w:rsid w:val="007D3AB7"/>
    <w:rsid w:val="007E74FD"/>
    <w:rsid w:val="007F0523"/>
    <w:rsid w:val="007F4B24"/>
    <w:rsid w:val="008117B5"/>
    <w:rsid w:val="00814ED2"/>
    <w:rsid w:val="008152BB"/>
    <w:rsid w:val="00815439"/>
    <w:rsid w:val="00823355"/>
    <w:rsid w:val="008465F3"/>
    <w:rsid w:val="00856C0F"/>
    <w:rsid w:val="0085750B"/>
    <w:rsid w:val="00862D8A"/>
    <w:rsid w:val="00874655"/>
    <w:rsid w:val="008779CD"/>
    <w:rsid w:val="00883A05"/>
    <w:rsid w:val="00895349"/>
    <w:rsid w:val="008A1D71"/>
    <w:rsid w:val="008A37BE"/>
    <w:rsid w:val="008A6315"/>
    <w:rsid w:val="008B1BDF"/>
    <w:rsid w:val="008C073D"/>
    <w:rsid w:val="008D12E4"/>
    <w:rsid w:val="008D2C70"/>
    <w:rsid w:val="008F35F8"/>
    <w:rsid w:val="00902A74"/>
    <w:rsid w:val="00907AAD"/>
    <w:rsid w:val="00923D56"/>
    <w:rsid w:val="009425A2"/>
    <w:rsid w:val="00946D1C"/>
    <w:rsid w:val="00955097"/>
    <w:rsid w:val="009721DB"/>
    <w:rsid w:val="009A7C12"/>
    <w:rsid w:val="009B5D04"/>
    <w:rsid w:val="009E176C"/>
    <w:rsid w:val="009F1C0B"/>
    <w:rsid w:val="009F21CD"/>
    <w:rsid w:val="00A02E63"/>
    <w:rsid w:val="00A03AA9"/>
    <w:rsid w:val="00A20E29"/>
    <w:rsid w:val="00A2750C"/>
    <w:rsid w:val="00A341CD"/>
    <w:rsid w:val="00A5173C"/>
    <w:rsid w:val="00A52C4D"/>
    <w:rsid w:val="00A71163"/>
    <w:rsid w:val="00A80CDA"/>
    <w:rsid w:val="00A812A2"/>
    <w:rsid w:val="00A86C57"/>
    <w:rsid w:val="00A93E58"/>
    <w:rsid w:val="00AA78B0"/>
    <w:rsid w:val="00AB5B2C"/>
    <w:rsid w:val="00AD2538"/>
    <w:rsid w:val="00AD7052"/>
    <w:rsid w:val="00AE168C"/>
    <w:rsid w:val="00AE1BEB"/>
    <w:rsid w:val="00AE3A0F"/>
    <w:rsid w:val="00AE7737"/>
    <w:rsid w:val="00B104EA"/>
    <w:rsid w:val="00B21411"/>
    <w:rsid w:val="00B22F7D"/>
    <w:rsid w:val="00B27470"/>
    <w:rsid w:val="00B341C2"/>
    <w:rsid w:val="00B3630C"/>
    <w:rsid w:val="00B401D4"/>
    <w:rsid w:val="00B61218"/>
    <w:rsid w:val="00B6297E"/>
    <w:rsid w:val="00B64582"/>
    <w:rsid w:val="00B6503C"/>
    <w:rsid w:val="00B7245E"/>
    <w:rsid w:val="00B765FD"/>
    <w:rsid w:val="00B8072C"/>
    <w:rsid w:val="00B90B03"/>
    <w:rsid w:val="00BA0E21"/>
    <w:rsid w:val="00BA55D9"/>
    <w:rsid w:val="00BA5D21"/>
    <w:rsid w:val="00BC0AD0"/>
    <w:rsid w:val="00BC181B"/>
    <w:rsid w:val="00BC2D84"/>
    <w:rsid w:val="00BC50A5"/>
    <w:rsid w:val="00BC6AD4"/>
    <w:rsid w:val="00BD102B"/>
    <w:rsid w:val="00BD19ED"/>
    <w:rsid w:val="00BE05F5"/>
    <w:rsid w:val="00BE1465"/>
    <w:rsid w:val="00C03F10"/>
    <w:rsid w:val="00C07C05"/>
    <w:rsid w:val="00C15F16"/>
    <w:rsid w:val="00C27FC0"/>
    <w:rsid w:val="00C30784"/>
    <w:rsid w:val="00C47B53"/>
    <w:rsid w:val="00C731A6"/>
    <w:rsid w:val="00C81FAB"/>
    <w:rsid w:val="00C8228E"/>
    <w:rsid w:val="00C82A81"/>
    <w:rsid w:val="00C868BB"/>
    <w:rsid w:val="00C95A1A"/>
    <w:rsid w:val="00C976F2"/>
    <w:rsid w:val="00CA4C79"/>
    <w:rsid w:val="00CA5358"/>
    <w:rsid w:val="00CD681C"/>
    <w:rsid w:val="00CE269B"/>
    <w:rsid w:val="00CF76AC"/>
    <w:rsid w:val="00CF7DED"/>
    <w:rsid w:val="00D0258F"/>
    <w:rsid w:val="00D05CA0"/>
    <w:rsid w:val="00D0726F"/>
    <w:rsid w:val="00D13460"/>
    <w:rsid w:val="00D22272"/>
    <w:rsid w:val="00D2454E"/>
    <w:rsid w:val="00D32A0F"/>
    <w:rsid w:val="00D32D5B"/>
    <w:rsid w:val="00D43C4C"/>
    <w:rsid w:val="00D63359"/>
    <w:rsid w:val="00D92BC7"/>
    <w:rsid w:val="00D92F16"/>
    <w:rsid w:val="00D9373D"/>
    <w:rsid w:val="00D974AE"/>
    <w:rsid w:val="00D97E2F"/>
    <w:rsid w:val="00DA4667"/>
    <w:rsid w:val="00DA51CF"/>
    <w:rsid w:val="00DB3248"/>
    <w:rsid w:val="00DB50D2"/>
    <w:rsid w:val="00DC3D36"/>
    <w:rsid w:val="00DC57A4"/>
    <w:rsid w:val="00DD2807"/>
    <w:rsid w:val="00DD432B"/>
    <w:rsid w:val="00DE28A2"/>
    <w:rsid w:val="00DE5EBF"/>
    <w:rsid w:val="00DE5F82"/>
    <w:rsid w:val="00DF3730"/>
    <w:rsid w:val="00DF4F32"/>
    <w:rsid w:val="00E04EAD"/>
    <w:rsid w:val="00E05E7D"/>
    <w:rsid w:val="00E13FBA"/>
    <w:rsid w:val="00E232A5"/>
    <w:rsid w:val="00E25002"/>
    <w:rsid w:val="00E36D5C"/>
    <w:rsid w:val="00E42F26"/>
    <w:rsid w:val="00E514EF"/>
    <w:rsid w:val="00E56E6C"/>
    <w:rsid w:val="00E7040D"/>
    <w:rsid w:val="00E7308D"/>
    <w:rsid w:val="00E763A7"/>
    <w:rsid w:val="00EB3F63"/>
    <w:rsid w:val="00EC7A12"/>
    <w:rsid w:val="00ED1A1F"/>
    <w:rsid w:val="00ED77CE"/>
    <w:rsid w:val="00EE00DE"/>
    <w:rsid w:val="00EE2DC4"/>
    <w:rsid w:val="00EF0D47"/>
    <w:rsid w:val="00EF2018"/>
    <w:rsid w:val="00EF3315"/>
    <w:rsid w:val="00F01156"/>
    <w:rsid w:val="00F13ED2"/>
    <w:rsid w:val="00F143F7"/>
    <w:rsid w:val="00F200B4"/>
    <w:rsid w:val="00F230BF"/>
    <w:rsid w:val="00F26DC7"/>
    <w:rsid w:val="00F27D10"/>
    <w:rsid w:val="00F33844"/>
    <w:rsid w:val="00F409E6"/>
    <w:rsid w:val="00F41499"/>
    <w:rsid w:val="00F42FDD"/>
    <w:rsid w:val="00F44965"/>
    <w:rsid w:val="00F46CE4"/>
    <w:rsid w:val="00F5052C"/>
    <w:rsid w:val="00F63B19"/>
    <w:rsid w:val="00F67FAD"/>
    <w:rsid w:val="00F753D7"/>
    <w:rsid w:val="00F82981"/>
    <w:rsid w:val="00F85E80"/>
    <w:rsid w:val="00F86902"/>
    <w:rsid w:val="00F9055D"/>
    <w:rsid w:val="00F91687"/>
    <w:rsid w:val="00F95810"/>
    <w:rsid w:val="00FB4F17"/>
    <w:rsid w:val="00FB7A9D"/>
    <w:rsid w:val="00FC32B5"/>
    <w:rsid w:val="00FD053C"/>
    <w:rsid w:val="00FD2640"/>
    <w:rsid w:val="00FD49C4"/>
    <w:rsid w:val="00FE7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09E488"/>
  <w15:chartTrackingRefBased/>
  <w15:docId w15:val="{45FF7A9A-52E4-4C2C-B178-F5912F081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125C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74655"/>
    <w:pPr>
      <w:ind w:left="720"/>
      <w:contextualSpacing/>
    </w:pPr>
  </w:style>
  <w:style w:type="paragraph" w:styleId="BalloonText">
    <w:name w:val="Balloon Text"/>
    <w:basedOn w:val="Normal"/>
    <w:link w:val="BalloonTextChar"/>
    <w:uiPriority w:val="99"/>
    <w:semiHidden/>
    <w:unhideWhenUsed/>
    <w:rsid w:val="00D974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4AE"/>
    <w:rPr>
      <w:rFonts w:ascii="Segoe UI" w:hAnsi="Segoe UI" w:cs="Segoe UI"/>
      <w:sz w:val="18"/>
      <w:szCs w:val="18"/>
    </w:rPr>
  </w:style>
  <w:style w:type="paragraph" w:styleId="Header">
    <w:name w:val="header"/>
    <w:basedOn w:val="Normal"/>
    <w:link w:val="HeaderChar"/>
    <w:uiPriority w:val="99"/>
    <w:unhideWhenUsed/>
    <w:rsid w:val="006D211B"/>
    <w:pPr>
      <w:tabs>
        <w:tab w:val="center" w:pos="4680"/>
        <w:tab w:val="right" w:pos="9360"/>
      </w:tabs>
    </w:pPr>
  </w:style>
  <w:style w:type="character" w:customStyle="1" w:styleId="HeaderChar">
    <w:name w:val="Header Char"/>
    <w:basedOn w:val="DefaultParagraphFont"/>
    <w:link w:val="Header"/>
    <w:uiPriority w:val="99"/>
    <w:rsid w:val="006D211B"/>
  </w:style>
  <w:style w:type="paragraph" w:styleId="Footer">
    <w:name w:val="footer"/>
    <w:basedOn w:val="Normal"/>
    <w:link w:val="FooterChar"/>
    <w:uiPriority w:val="99"/>
    <w:unhideWhenUsed/>
    <w:rsid w:val="006D211B"/>
    <w:pPr>
      <w:tabs>
        <w:tab w:val="center" w:pos="4680"/>
        <w:tab w:val="right" w:pos="9360"/>
      </w:tabs>
    </w:pPr>
  </w:style>
  <w:style w:type="character" w:customStyle="1" w:styleId="FooterChar">
    <w:name w:val="Footer Char"/>
    <w:basedOn w:val="DefaultParagraphFont"/>
    <w:link w:val="Footer"/>
    <w:uiPriority w:val="99"/>
    <w:rsid w:val="006D211B"/>
  </w:style>
  <w:style w:type="character" w:styleId="Hyperlink">
    <w:name w:val="Hyperlink"/>
    <w:basedOn w:val="DefaultParagraphFont"/>
    <w:uiPriority w:val="99"/>
    <w:unhideWhenUsed/>
    <w:rsid w:val="000A7D5C"/>
    <w:rPr>
      <w:color w:val="0563C1" w:themeColor="hyperlink"/>
      <w:u w:val="single"/>
    </w:rPr>
  </w:style>
  <w:style w:type="character" w:styleId="Mention">
    <w:name w:val="Mention"/>
    <w:basedOn w:val="DefaultParagraphFont"/>
    <w:uiPriority w:val="99"/>
    <w:semiHidden/>
    <w:unhideWhenUsed/>
    <w:rsid w:val="008A631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62090">
      <w:bodyDiv w:val="1"/>
      <w:marLeft w:val="0"/>
      <w:marRight w:val="0"/>
      <w:marTop w:val="0"/>
      <w:marBottom w:val="0"/>
      <w:divBdr>
        <w:top w:val="none" w:sz="0" w:space="0" w:color="auto"/>
        <w:left w:val="none" w:sz="0" w:space="0" w:color="auto"/>
        <w:bottom w:val="none" w:sz="0" w:space="0" w:color="auto"/>
        <w:right w:val="none" w:sz="0" w:space="0" w:color="auto"/>
      </w:divBdr>
    </w:div>
    <w:div w:id="145436297">
      <w:bodyDiv w:val="1"/>
      <w:marLeft w:val="0"/>
      <w:marRight w:val="0"/>
      <w:marTop w:val="0"/>
      <w:marBottom w:val="0"/>
      <w:divBdr>
        <w:top w:val="none" w:sz="0" w:space="0" w:color="auto"/>
        <w:left w:val="none" w:sz="0" w:space="0" w:color="auto"/>
        <w:bottom w:val="none" w:sz="0" w:space="0" w:color="auto"/>
        <w:right w:val="none" w:sz="0" w:space="0" w:color="auto"/>
      </w:divBdr>
    </w:div>
    <w:div w:id="78604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whpartnership.org/ongoing-training.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C3C4E-312E-45A2-969D-7CE0090D9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4</Pages>
  <Words>1684</Words>
  <Characters>9602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Martin</dc:creator>
  <cp:keywords/>
  <dc:description/>
  <cp:lastModifiedBy>Lori Martin</cp:lastModifiedBy>
  <cp:revision>15</cp:revision>
  <cp:lastPrinted>2017-04-06T19:45:00Z</cp:lastPrinted>
  <dcterms:created xsi:type="dcterms:W3CDTF">2017-04-06T20:28:00Z</dcterms:created>
  <dcterms:modified xsi:type="dcterms:W3CDTF">2017-06-01T13:04:00Z</dcterms:modified>
</cp:coreProperties>
</file>