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D23B3" w14:textId="77777777" w:rsidR="00CC142A" w:rsidRPr="00F47635" w:rsidRDefault="00D11775" w:rsidP="00D11775">
      <w:pPr>
        <w:jc w:val="center"/>
        <w:rPr>
          <w:b/>
        </w:rPr>
      </w:pPr>
      <w:r w:rsidRPr="00F47635">
        <w:rPr>
          <w:b/>
        </w:rPr>
        <w:t>Central Wisconsin Health Partnership</w:t>
      </w:r>
    </w:p>
    <w:p w14:paraId="636F6EF4" w14:textId="77777777" w:rsidR="00D11775" w:rsidRPr="00F47635" w:rsidRDefault="00D11775" w:rsidP="00D11775">
      <w:pPr>
        <w:jc w:val="center"/>
        <w:rPr>
          <w:b/>
        </w:rPr>
      </w:pPr>
      <w:r w:rsidRPr="00F47635">
        <w:rPr>
          <w:b/>
        </w:rPr>
        <w:t>Comprehensive Community Services Regional Coordinating Committee</w:t>
      </w:r>
    </w:p>
    <w:p w14:paraId="45007A41" w14:textId="0A2CEBD2" w:rsidR="00D11775" w:rsidRPr="00F47635" w:rsidRDefault="00310871" w:rsidP="00D11775">
      <w:pPr>
        <w:spacing w:before="120"/>
        <w:jc w:val="center"/>
      </w:pPr>
      <w:r w:rsidRPr="00F47635">
        <w:rPr>
          <w:b/>
          <w:sz w:val="24"/>
        </w:rPr>
        <w:t>Training</w:t>
      </w:r>
      <w:r w:rsidR="00D11775" w:rsidRPr="00F47635">
        <w:rPr>
          <w:b/>
          <w:sz w:val="24"/>
        </w:rPr>
        <w:t xml:space="preserve"> </w:t>
      </w:r>
      <w:r w:rsidR="00C775E3" w:rsidRPr="00F47635">
        <w:rPr>
          <w:b/>
          <w:sz w:val="24"/>
        </w:rPr>
        <w:t xml:space="preserve">and Quality Improvement </w:t>
      </w:r>
      <w:r w:rsidR="00D11775" w:rsidRPr="00F47635">
        <w:rPr>
          <w:b/>
          <w:sz w:val="24"/>
        </w:rPr>
        <w:t>Committee</w:t>
      </w:r>
      <w:r w:rsidR="00C775E3" w:rsidRPr="00F47635">
        <w:rPr>
          <w:b/>
          <w:sz w:val="24"/>
        </w:rPr>
        <w:t>s</w:t>
      </w:r>
    </w:p>
    <w:p w14:paraId="5975F70D" w14:textId="4486C31D" w:rsidR="00073BEB" w:rsidRPr="00F47635" w:rsidRDefault="00B377CA" w:rsidP="00F47635">
      <w:pPr>
        <w:jc w:val="center"/>
        <w:rPr>
          <w:b/>
        </w:rPr>
      </w:pPr>
      <w:r w:rsidRPr="00F47635">
        <w:rPr>
          <w:b/>
        </w:rPr>
        <w:t xml:space="preserve">Wednesday, </w:t>
      </w:r>
      <w:r w:rsidR="000C5B59">
        <w:rPr>
          <w:b/>
        </w:rPr>
        <w:t xml:space="preserve">May </w:t>
      </w:r>
      <w:r w:rsidR="00961365" w:rsidRPr="00F47635">
        <w:rPr>
          <w:b/>
        </w:rPr>
        <w:t>27</w:t>
      </w:r>
      <w:r w:rsidRPr="00F47635">
        <w:rPr>
          <w:b/>
        </w:rPr>
        <w:t>, 2019</w:t>
      </w:r>
    </w:p>
    <w:p w14:paraId="3E80C801" w14:textId="4FEA3139" w:rsidR="00F47635" w:rsidRDefault="00F47635" w:rsidP="00F47635">
      <w:pPr>
        <w:rPr>
          <w:b/>
          <w:szCs w:val="24"/>
        </w:rPr>
      </w:pPr>
    </w:p>
    <w:p w14:paraId="666F2B40" w14:textId="5C4B6D29" w:rsidR="00636569" w:rsidRPr="00636569" w:rsidRDefault="00636569" w:rsidP="00F47635">
      <w:pPr>
        <w:rPr>
          <w:bCs/>
          <w:szCs w:val="24"/>
        </w:rPr>
      </w:pPr>
      <w:r>
        <w:rPr>
          <w:b/>
          <w:szCs w:val="24"/>
        </w:rPr>
        <w:t xml:space="preserve">Participants: </w:t>
      </w:r>
      <w:r w:rsidRPr="00636569">
        <w:rPr>
          <w:bCs/>
          <w:szCs w:val="24"/>
        </w:rPr>
        <w:t>Danielle Moore, Dr. Toni Morgan Jones, Jan McDonough, Jeremy Lee, Tancy Helmin, Kate Meyer, and Lori Martin</w:t>
      </w:r>
    </w:p>
    <w:p w14:paraId="2E7EC221" w14:textId="77777777" w:rsidR="00636569" w:rsidRPr="00F47635" w:rsidRDefault="00636569" w:rsidP="00F47635">
      <w:pPr>
        <w:rPr>
          <w:b/>
          <w:szCs w:val="24"/>
        </w:rPr>
      </w:pPr>
    </w:p>
    <w:p w14:paraId="2C7A3C5A" w14:textId="5E811242" w:rsidR="00CD6D72" w:rsidRPr="00636569" w:rsidRDefault="00672EE0" w:rsidP="00F47635">
      <w:pPr>
        <w:pStyle w:val="ListParagraph"/>
        <w:numPr>
          <w:ilvl w:val="0"/>
          <w:numId w:val="19"/>
        </w:numPr>
        <w:rPr>
          <w:b/>
          <w:bCs/>
          <w:szCs w:val="24"/>
        </w:rPr>
      </w:pPr>
      <w:r w:rsidRPr="00636569">
        <w:rPr>
          <w:b/>
          <w:bCs/>
          <w:szCs w:val="24"/>
        </w:rPr>
        <w:t>Site</w:t>
      </w:r>
      <w:r w:rsidR="00CD6D72" w:rsidRPr="00636569">
        <w:rPr>
          <w:b/>
          <w:bCs/>
          <w:szCs w:val="24"/>
        </w:rPr>
        <w:t xml:space="preserve"> updates</w:t>
      </w:r>
      <w:r w:rsidR="005246CB" w:rsidRPr="00636569">
        <w:rPr>
          <w:b/>
          <w:bCs/>
          <w:szCs w:val="24"/>
        </w:rPr>
        <w:t xml:space="preserve"> and follow-up on Items sent prior to meeting</w:t>
      </w:r>
    </w:p>
    <w:p w14:paraId="55925006" w14:textId="3F2C6067" w:rsidR="00F47635" w:rsidRPr="00F47635" w:rsidRDefault="00F47635" w:rsidP="00F47635">
      <w:pPr>
        <w:pStyle w:val="ListParagraph"/>
        <w:numPr>
          <w:ilvl w:val="0"/>
          <w:numId w:val="20"/>
        </w:numPr>
        <w:rPr>
          <w:b/>
          <w:szCs w:val="24"/>
        </w:rPr>
      </w:pPr>
      <w:r w:rsidRPr="00F47635">
        <w:rPr>
          <w:b/>
          <w:szCs w:val="24"/>
        </w:rPr>
        <w:t>Site Updates</w:t>
      </w:r>
    </w:p>
    <w:p w14:paraId="686A1844" w14:textId="22FD5C52" w:rsidR="00073BEB" w:rsidRPr="00F47635" w:rsidRDefault="004A329F" w:rsidP="000C5B59">
      <w:pPr>
        <w:pStyle w:val="ListParagraph"/>
        <w:numPr>
          <w:ilvl w:val="0"/>
          <w:numId w:val="16"/>
        </w:numPr>
        <w:spacing w:before="60"/>
        <w:contextualSpacing w:val="0"/>
        <w:rPr>
          <w:szCs w:val="24"/>
        </w:rPr>
      </w:pPr>
      <w:r w:rsidRPr="00F47635">
        <w:rPr>
          <w:szCs w:val="24"/>
        </w:rPr>
        <w:t>Adams</w:t>
      </w:r>
      <w:r w:rsidR="002739F4">
        <w:rPr>
          <w:szCs w:val="24"/>
        </w:rPr>
        <w:t xml:space="preserve"> – Diane is on </w:t>
      </w:r>
      <w:r w:rsidR="00636569">
        <w:rPr>
          <w:szCs w:val="24"/>
        </w:rPr>
        <w:t>vacation this week</w:t>
      </w:r>
    </w:p>
    <w:p w14:paraId="4035D225" w14:textId="4AFAEEE5" w:rsidR="004A329F" w:rsidRPr="00F47635" w:rsidRDefault="004A329F" w:rsidP="000C5B59">
      <w:pPr>
        <w:pStyle w:val="ListParagraph"/>
        <w:numPr>
          <w:ilvl w:val="0"/>
          <w:numId w:val="16"/>
        </w:numPr>
        <w:spacing w:before="60"/>
        <w:contextualSpacing w:val="0"/>
        <w:rPr>
          <w:szCs w:val="24"/>
        </w:rPr>
      </w:pPr>
      <w:r w:rsidRPr="00F47635">
        <w:rPr>
          <w:szCs w:val="24"/>
        </w:rPr>
        <w:t>Green Lake</w:t>
      </w:r>
      <w:r w:rsidR="002739F4">
        <w:rPr>
          <w:szCs w:val="24"/>
        </w:rPr>
        <w:t xml:space="preserve"> – </w:t>
      </w:r>
      <w:r w:rsidR="00636569">
        <w:rPr>
          <w:szCs w:val="24"/>
        </w:rPr>
        <w:t>Kate arrived later in the meeting</w:t>
      </w:r>
    </w:p>
    <w:p w14:paraId="606D5A89" w14:textId="144D53EC" w:rsidR="004A329F" w:rsidRPr="00F47635" w:rsidRDefault="004A329F" w:rsidP="000C5B59">
      <w:pPr>
        <w:pStyle w:val="ListParagraph"/>
        <w:numPr>
          <w:ilvl w:val="0"/>
          <w:numId w:val="16"/>
        </w:numPr>
        <w:spacing w:before="60"/>
        <w:contextualSpacing w:val="0"/>
        <w:rPr>
          <w:szCs w:val="24"/>
        </w:rPr>
      </w:pPr>
      <w:r w:rsidRPr="00F47635">
        <w:rPr>
          <w:szCs w:val="24"/>
        </w:rPr>
        <w:t>Juneau</w:t>
      </w:r>
      <w:r w:rsidR="002739F4">
        <w:rPr>
          <w:szCs w:val="24"/>
        </w:rPr>
        <w:t xml:space="preserve"> – 61 consumers; 25 </w:t>
      </w:r>
      <w:r w:rsidR="00636569">
        <w:rPr>
          <w:szCs w:val="24"/>
        </w:rPr>
        <w:t>individuals</w:t>
      </w:r>
      <w:r w:rsidR="002739F4">
        <w:rPr>
          <w:szCs w:val="24"/>
        </w:rPr>
        <w:t xml:space="preserve"> </w:t>
      </w:r>
      <w:r w:rsidR="00636569">
        <w:rPr>
          <w:szCs w:val="24"/>
        </w:rPr>
        <w:t xml:space="preserve">in referral. </w:t>
      </w:r>
      <w:r w:rsidR="002739F4">
        <w:rPr>
          <w:szCs w:val="24"/>
        </w:rPr>
        <w:t xml:space="preserve"> Kayla </w:t>
      </w:r>
      <w:r w:rsidR="00636569">
        <w:rPr>
          <w:szCs w:val="24"/>
        </w:rPr>
        <w:t xml:space="preserve">(service facilitator) is </w:t>
      </w:r>
      <w:r w:rsidR="002739F4">
        <w:rPr>
          <w:szCs w:val="24"/>
        </w:rPr>
        <w:t>leaving July 5</w:t>
      </w:r>
      <w:r w:rsidR="002739F4" w:rsidRPr="002739F4">
        <w:rPr>
          <w:szCs w:val="24"/>
          <w:vertAlign w:val="superscript"/>
        </w:rPr>
        <w:t>th</w:t>
      </w:r>
      <w:r w:rsidR="002739F4">
        <w:rPr>
          <w:szCs w:val="24"/>
        </w:rPr>
        <w:t xml:space="preserve">, need to wait for Board approval to rehire.  </w:t>
      </w:r>
      <w:r w:rsidR="00636569">
        <w:rPr>
          <w:szCs w:val="24"/>
        </w:rPr>
        <w:t>An a</w:t>
      </w:r>
      <w:r w:rsidR="002739F4">
        <w:rPr>
          <w:szCs w:val="24"/>
        </w:rPr>
        <w:t xml:space="preserve">dministrative clerical position will be </w:t>
      </w:r>
      <w:r w:rsidR="00636569">
        <w:rPr>
          <w:szCs w:val="24"/>
        </w:rPr>
        <w:t>eliminated,</w:t>
      </w:r>
      <w:r w:rsidR="002739F4">
        <w:rPr>
          <w:szCs w:val="24"/>
        </w:rPr>
        <w:t xml:space="preserve"> and </w:t>
      </w:r>
      <w:r w:rsidR="00636569">
        <w:rPr>
          <w:szCs w:val="24"/>
        </w:rPr>
        <w:t>a D</w:t>
      </w:r>
      <w:r w:rsidR="002739F4">
        <w:rPr>
          <w:szCs w:val="24"/>
        </w:rPr>
        <w:t xml:space="preserve">eputy </w:t>
      </w:r>
      <w:r w:rsidR="00636569">
        <w:rPr>
          <w:szCs w:val="24"/>
        </w:rPr>
        <w:t>D</w:t>
      </w:r>
      <w:r w:rsidR="002739F4">
        <w:rPr>
          <w:szCs w:val="24"/>
        </w:rPr>
        <w:t xml:space="preserve">irector position added.  Danielle no longer </w:t>
      </w:r>
      <w:r w:rsidR="00636569">
        <w:rPr>
          <w:szCs w:val="24"/>
        </w:rPr>
        <w:t>completes</w:t>
      </w:r>
      <w:r w:rsidR="002739F4">
        <w:rPr>
          <w:szCs w:val="24"/>
        </w:rPr>
        <w:t xml:space="preserve"> of the functional screens</w:t>
      </w:r>
      <w:r w:rsidR="00636569">
        <w:rPr>
          <w:szCs w:val="24"/>
        </w:rPr>
        <w:t xml:space="preserve"> due to time constraints</w:t>
      </w:r>
      <w:r w:rsidR="002739F4">
        <w:rPr>
          <w:szCs w:val="24"/>
        </w:rPr>
        <w:t xml:space="preserve">.  </w:t>
      </w:r>
      <w:r w:rsidR="00636569">
        <w:rPr>
          <w:szCs w:val="24"/>
        </w:rPr>
        <w:t>The responsibility has been shifted to the</w:t>
      </w:r>
      <w:r w:rsidR="002739F4">
        <w:rPr>
          <w:szCs w:val="24"/>
        </w:rPr>
        <w:t xml:space="preserve"> service facilitators.</w:t>
      </w:r>
      <w:r w:rsidR="00CC601A">
        <w:rPr>
          <w:szCs w:val="24"/>
        </w:rPr>
        <w:t xml:space="preserve">  Starting </w:t>
      </w:r>
      <w:r w:rsidR="00636569">
        <w:rPr>
          <w:szCs w:val="24"/>
        </w:rPr>
        <w:t xml:space="preserve">a 6-month </w:t>
      </w:r>
      <w:r w:rsidR="00CC601A">
        <w:rPr>
          <w:szCs w:val="24"/>
        </w:rPr>
        <w:t>DBT group for adults</w:t>
      </w:r>
      <w:r w:rsidR="00636569">
        <w:rPr>
          <w:szCs w:val="24"/>
        </w:rPr>
        <w:t xml:space="preserve">; once this is completed, the plan is to begin a </w:t>
      </w:r>
      <w:r w:rsidR="00CC601A">
        <w:rPr>
          <w:szCs w:val="24"/>
        </w:rPr>
        <w:t xml:space="preserve">DBT </w:t>
      </w:r>
      <w:r w:rsidR="00636569">
        <w:rPr>
          <w:szCs w:val="24"/>
        </w:rPr>
        <w:t xml:space="preserve">group </w:t>
      </w:r>
      <w:r w:rsidR="00CC601A">
        <w:rPr>
          <w:szCs w:val="24"/>
        </w:rPr>
        <w:t>for adolescents</w:t>
      </w:r>
      <w:r w:rsidR="00636569">
        <w:rPr>
          <w:szCs w:val="24"/>
        </w:rPr>
        <w:t>.</w:t>
      </w:r>
    </w:p>
    <w:p w14:paraId="775913FB" w14:textId="143262C3" w:rsidR="004A329F" w:rsidRPr="00F47635" w:rsidRDefault="004A329F" w:rsidP="000C5B59">
      <w:pPr>
        <w:pStyle w:val="ListParagraph"/>
        <w:numPr>
          <w:ilvl w:val="0"/>
          <w:numId w:val="16"/>
        </w:numPr>
        <w:spacing w:before="60"/>
        <w:contextualSpacing w:val="0"/>
        <w:rPr>
          <w:szCs w:val="24"/>
        </w:rPr>
      </w:pPr>
      <w:r w:rsidRPr="00F47635">
        <w:rPr>
          <w:szCs w:val="24"/>
        </w:rPr>
        <w:t>Marquette</w:t>
      </w:r>
      <w:r w:rsidR="002739F4">
        <w:rPr>
          <w:szCs w:val="24"/>
        </w:rPr>
        <w:t xml:space="preserve"> – 24 enrolled, 4 pending; </w:t>
      </w:r>
      <w:r w:rsidR="00636569">
        <w:rPr>
          <w:szCs w:val="24"/>
        </w:rPr>
        <w:t xml:space="preserve">recently </w:t>
      </w:r>
      <w:r w:rsidR="002739F4">
        <w:rPr>
          <w:szCs w:val="24"/>
        </w:rPr>
        <w:t>lost a therapist.</w:t>
      </w:r>
      <w:r w:rsidR="000F54A4">
        <w:rPr>
          <w:szCs w:val="24"/>
        </w:rPr>
        <w:t xml:space="preserve">  Tancy started a draft survey re</w:t>
      </w:r>
      <w:r w:rsidR="00636569">
        <w:rPr>
          <w:szCs w:val="24"/>
        </w:rPr>
        <w:t>garding</w:t>
      </w:r>
      <w:r w:rsidR="000F54A4">
        <w:rPr>
          <w:szCs w:val="24"/>
        </w:rPr>
        <w:t xml:space="preserve"> interest in consumer activities.  </w:t>
      </w:r>
    </w:p>
    <w:p w14:paraId="28008348" w14:textId="561F3ACD" w:rsidR="004A329F" w:rsidRPr="00F47635" w:rsidRDefault="004A329F" w:rsidP="000C5B59">
      <w:pPr>
        <w:pStyle w:val="ListParagraph"/>
        <w:numPr>
          <w:ilvl w:val="0"/>
          <w:numId w:val="16"/>
        </w:numPr>
        <w:spacing w:before="60"/>
        <w:contextualSpacing w:val="0"/>
        <w:rPr>
          <w:szCs w:val="24"/>
        </w:rPr>
      </w:pPr>
      <w:r w:rsidRPr="00F47635">
        <w:rPr>
          <w:szCs w:val="24"/>
        </w:rPr>
        <w:t>Waupaca</w:t>
      </w:r>
      <w:r w:rsidR="000F54A4">
        <w:rPr>
          <w:szCs w:val="24"/>
        </w:rPr>
        <w:t xml:space="preserve"> – </w:t>
      </w:r>
      <w:r w:rsidR="00636569">
        <w:rPr>
          <w:szCs w:val="24"/>
        </w:rPr>
        <w:t xml:space="preserve">continues to be in </w:t>
      </w:r>
      <w:r w:rsidR="000F54A4">
        <w:rPr>
          <w:szCs w:val="24"/>
        </w:rPr>
        <w:t>transition</w:t>
      </w:r>
      <w:r w:rsidR="00636569">
        <w:rPr>
          <w:szCs w:val="24"/>
        </w:rPr>
        <w:t xml:space="preserve">. </w:t>
      </w:r>
      <w:r w:rsidR="000F54A4">
        <w:rPr>
          <w:szCs w:val="24"/>
        </w:rPr>
        <w:t xml:space="preserve"> 35 </w:t>
      </w:r>
      <w:r w:rsidR="00636569">
        <w:rPr>
          <w:szCs w:val="24"/>
        </w:rPr>
        <w:t>individuals enrolled in CCS.  Two CCS</w:t>
      </w:r>
      <w:r w:rsidR="000F54A4">
        <w:rPr>
          <w:szCs w:val="24"/>
        </w:rPr>
        <w:t xml:space="preserve"> service facilitators</w:t>
      </w:r>
      <w:r w:rsidR="00636569">
        <w:rPr>
          <w:szCs w:val="24"/>
        </w:rPr>
        <w:t xml:space="preserve"> have been hired</w:t>
      </w:r>
      <w:r w:rsidR="000F54A4">
        <w:rPr>
          <w:szCs w:val="24"/>
        </w:rPr>
        <w:t xml:space="preserve">, one has experience in human trafficking, the other </w:t>
      </w:r>
      <w:r w:rsidR="00636569">
        <w:rPr>
          <w:szCs w:val="24"/>
        </w:rPr>
        <w:t xml:space="preserve">also brings relevant </w:t>
      </w:r>
      <w:r w:rsidR="000F54A4">
        <w:rPr>
          <w:szCs w:val="24"/>
        </w:rPr>
        <w:t xml:space="preserve">experience.  Jan has transitioned </w:t>
      </w:r>
      <w:proofErr w:type="gramStart"/>
      <w:r w:rsidR="000F54A4">
        <w:rPr>
          <w:szCs w:val="24"/>
        </w:rPr>
        <w:t>all of</w:t>
      </w:r>
      <w:proofErr w:type="gramEnd"/>
      <w:r w:rsidR="000F54A4">
        <w:rPr>
          <w:szCs w:val="24"/>
        </w:rPr>
        <w:t xml:space="preserve"> her</w:t>
      </w:r>
      <w:r w:rsidR="00636569">
        <w:rPr>
          <w:szCs w:val="24"/>
        </w:rPr>
        <w:t xml:space="preserve"> service facilitation responsivities with the exception of two consumers</w:t>
      </w:r>
      <w:r w:rsidR="000F54A4">
        <w:rPr>
          <w:szCs w:val="24"/>
        </w:rPr>
        <w:t xml:space="preserve">.  </w:t>
      </w:r>
      <w:r w:rsidR="00636569">
        <w:rPr>
          <w:szCs w:val="24"/>
        </w:rPr>
        <w:t>Within the Child and Family Unit there is</w:t>
      </w:r>
      <w:r w:rsidR="000F54A4">
        <w:rPr>
          <w:szCs w:val="24"/>
        </w:rPr>
        <w:t xml:space="preserve"> 1 full time</w:t>
      </w:r>
      <w:r w:rsidR="00636569">
        <w:rPr>
          <w:szCs w:val="24"/>
        </w:rPr>
        <w:t xml:space="preserve"> and</w:t>
      </w:r>
      <w:r w:rsidR="000F54A4">
        <w:rPr>
          <w:szCs w:val="24"/>
        </w:rPr>
        <w:t xml:space="preserve"> 1 part time CST/CCS</w:t>
      </w:r>
      <w:r w:rsidR="00636569">
        <w:rPr>
          <w:szCs w:val="24"/>
        </w:rPr>
        <w:t xml:space="preserve"> service facilitator</w:t>
      </w:r>
      <w:r w:rsidR="000F54A4">
        <w:rPr>
          <w:szCs w:val="24"/>
        </w:rPr>
        <w:t xml:space="preserve">.  </w:t>
      </w:r>
      <w:r w:rsidR="00636569">
        <w:rPr>
          <w:szCs w:val="24"/>
        </w:rPr>
        <w:t>The plan is to increase enrollment to 43</w:t>
      </w:r>
      <w:r w:rsidR="000F54A4">
        <w:rPr>
          <w:szCs w:val="24"/>
        </w:rPr>
        <w:t xml:space="preserve">, with room to assign 10 more.  </w:t>
      </w:r>
      <w:r w:rsidR="00636569">
        <w:rPr>
          <w:szCs w:val="24"/>
        </w:rPr>
        <w:t>The plan is to hire and additional two</w:t>
      </w:r>
      <w:r w:rsidR="000F54A4">
        <w:rPr>
          <w:szCs w:val="24"/>
        </w:rPr>
        <w:t xml:space="preserve"> CCS facilitators.  Recently hired 2 CSP support specialists.  As of June 1</w:t>
      </w:r>
      <w:r w:rsidR="000F54A4" w:rsidRPr="000F54A4">
        <w:rPr>
          <w:szCs w:val="24"/>
          <w:vertAlign w:val="superscript"/>
        </w:rPr>
        <w:t>st</w:t>
      </w:r>
      <w:r w:rsidR="000F54A4">
        <w:rPr>
          <w:szCs w:val="24"/>
        </w:rPr>
        <w:t>, Jan will be responsible for CSP as well</w:t>
      </w:r>
      <w:r w:rsidR="00636569">
        <w:rPr>
          <w:szCs w:val="24"/>
        </w:rPr>
        <w:t xml:space="preserve"> as CCS</w:t>
      </w:r>
      <w:r w:rsidR="000F54A4">
        <w:rPr>
          <w:szCs w:val="24"/>
        </w:rPr>
        <w:t xml:space="preserve">.  </w:t>
      </w:r>
    </w:p>
    <w:p w14:paraId="124ACBBE" w14:textId="1D0B30FC" w:rsidR="004A329F" w:rsidRPr="00636569" w:rsidRDefault="004A329F" w:rsidP="000C5B59">
      <w:pPr>
        <w:pStyle w:val="ListParagraph"/>
        <w:numPr>
          <w:ilvl w:val="0"/>
          <w:numId w:val="16"/>
        </w:numPr>
        <w:spacing w:before="60"/>
        <w:contextualSpacing w:val="0"/>
        <w:rPr>
          <w:szCs w:val="24"/>
        </w:rPr>
      </w:pPr>
      <w:r w:rsidRPr="00F47635">
        <w:rPr>
          <w:szCs w:val="24"/>
        </w:rPr>
        <w:t>Waushara</w:t>
      </w:r>
      <w:r w:rsidR="000F54A4">
        <w:rPr>
          <w:szCs w:val="24"/>
        </w:rPr>
        <w:t xml:space="preserve"> – 30 – 35</w:t>
      </w:r>
      <w:r w:rsidR="00636569">
        <w:rPr>
          <w:szCs w:val="24"/>
        </w:rPr>
        <w:t xml:space="preserve"> consumers</w:t>
      </w:r>
      <w:r w:rsidR="000F54A4">
        <w:rPr>
          <w:szCs w:val="24"/>
        </w:rPr>
        <w:t xml:space="preserve">; 3 in process of being screened in.  2 new service facilitators; increased focus on groups / group activities.  Craft group doing well – possibly implement in Marquette?  </w:t>
      </w:r>
      <w:r w:rsidR="00636569">
        <w:rPr>
          <w:szCs w:val="24"/>
        </w:rPr>
        <w:t xml:space="preserve">Tancy interested in attending/observing the cooking group – Dr. Toni </w:t>
      </w:r>
      <w:r w:rsidR="00636569">
        <w:rPr>
          <w:szCs w:val="24"/>
        </w:rPr>
        <w:t xml:space="preserve">follow-up on this possibility. </w:t>
      </w:r>
      <w:r w:rsidR="00636569">
        <w:rPr>
          <w:szCs w:val="24"/>
        </w:rPr>
        <w:t xml:space="preserve">  </w:t>
      </w:r>
    </w:p>
    <w:p w14:paraId="4450492F" w14:textId="14F8D0B0" w:rsidR="004A329F" w:rsidRPr="00F47635" w:rsidRDefault="00B8401E" w:rsidP="000C5B59">
      <w:pPr>
        <w:pStyle w:val="ListParagraph"/>
        <w:numPr>
          <w:ilvl w:val="0"/>
          <w:numId w:val="16"/>
        </w:numPr>
        <w:spacing w:before="60"/>
        <w:contextualSpacing w:val="0"/>
        <w:rPr>
          <w:szCs w:val="24"/>
        </w:rPr>
      </w:pPr>
      <w:bookmarkStart w:id="0" w:name="_Hlk10533870"/>
      <w:r w:rsidRPr="00F47635">
        <w:rPr>
          <w:szCs w:val="24"/>
        </w:rPr>
        <w:t>Lori</w:t>
      </w:r>
      <w:r w:rsidR="00F47635" w:rsidRPr="00F47635">
        <w:rPr>
          <w:szCs w:val="24"/>
        </w:rPr>
        <w:t xml:space="preserve"> – for the past couple of years, </w:t>
      </w:r>
      <w:r w:rsidR="00636569">
        <w:rPr>
          <w:szCs w:val="24"/>
        </w:rPr>
        <w:t xml:space="preserve">Scott Ethun and JoAnn Geiger with </w:t>
      </w:r>
      <w:r w:rsidR="00F47635" w:rsidRPr="00F47635">
        <w:rPr>
          <w:szCs w:val="24"/>
        </w:rPr>
        <w:t xml:space="preserve">Juneau County have acted as “Contract Liaison”.  </w:t>
      </w:r>
      <w:r w:rsidR="00F47635">
        <w:rPr>
          <w:szCs w:val="24"/>
        </w:rPr>
        <w:t xml:space="preserve"> Starting today, Marquette County </w:t>
      </w:r>
      <w:r w:rsidR="00636569">
        <w:rPr>
          <w:szCs w:val="24"/>
        </w:rPr>
        <w:t xml:space="preserve">(Jeremy, Jim, and Mandy) </w:t>
      </w:r>
      <w:r w:rsidR="00F47635">
        <w:rPr>
          <w:szCs w:val="24"/>
        </w:rPr>
        <w:t>will be taking over this role.</w:t>
      </w:r>
    </w:p>
    <w:bookmarkEnd w:id="0"/>
    <w:p w14:paraId="1FCC2C3F" w14:textId="77777777" w:rsidR="00F47635" w:rsidRPr="00F47635" w:rsidRDefault="00F47635" w:rsidP="00F47635">
      <w:pPr>
        <w:pStyle w:val="ListParagraph"/>
        <w:contextualSpacing w:val="0"/>
        <w:rPr>
          <w:szCs w:val="24"/>
        </w:rPr>
      </w:pPr>
    </w:p>
    <w:p w14:paraId="7E921ABE" w14:textId="6F7F9B79" w:rsidR="00672EE0" w:rsidRPr="00F47635" w:rsidRDefault="00672EE0" w:rsidP="00F47635">
      <w:pPr>
        <w:pStyle w:val="ListParagraph"/>
        <w:numPr>
          <w:ilvl w:val="0"/>
          <w:numId w:val="20"/>
        </w:numPr>
        <w:rPr>
          <w:b/>
          <w:szCs w:val="24"/>
        </w:rPr>
      </w:pPr>
      <w:r w:rsidRPr="00F47635">
        <w:rPr>
          <w:b/>
          <w:szCs w:val="24"/>
        </w:rPr>
        <w:t xml:space="preserve">Items sent prior to meeting: </w:t>
      </w:r>
    </w:p>
    <w:p w14:paraId="4618E1EF" w14:textId="3DDA7F30" w:rsidR="00672EE0" w:rsidRPr="00F47635" w:rsidRDefault="00672EE0" w:rsidP="000C5B59">
      <w:pPr>
        <w:pStyle w:val="ListParagraph"/>
        <w:numPr>
          <w:ilvl w:val="0"/>
          <w:numId w:val="18"/>
        </w:numPr>
        <w:spacing w:before="60"/>
        <w:contextualSpacing w:val="0"/>
        <w:rPr>
          <w:szCs w:val="24"/>
        </w:rPr>
      </w:pPr>
      <w:r w:rsidRPr="00F47635">
        <w:rPr>
          <w:szCs w:val="24"/>
        </w:rPr>
        <w:t>Case load and productivity information</w:t>
      </w:r>
      <w:r w:rsidR="00F47635">
        <w:rPr>
          <w:szCs w:val="24"/>
        </w:rPr>
        <w:t xml:space="preserve"> – this is in follow-up to a discussion at our last meeting.  Updated summary includes Waushara County’s information.   </w:t>
      </w:r>
    </w:p>
    <w:p w14:paraId="43A071DB" w14:textId="77777777" w:rsidR="00672EE0" w:rsidRPr="00F47635" w:rsidRDefault="00672EE0" w:rsidP="000C5B59">
      <w:pPr>
        <w:pStyle w:val="ListParagraph"/>
        <w:numPr>
          <w:ilvl w:val="0"/>
          <w:numId w:val="18"/>
        </w:numPr>
        <w:spacing w:before="60"/>
        <w:contextualSpacing w:val="0"/>
        <w:rPr>
          <w:szCs w:val="24"/>
        </w:rPr>
      </w:pPr>
      <w:r w:rsidRPr="00F47635">
        <w:rPr>
          <w:szCs w:val="24"/>
        </w:rPr>
        <w:t>Notice: CCS Survey Due Friday June 14</w:t>
      </w:r>
      <w:r w:rsidRPr="00F47635">
        <w:rPr>
          <w:szCs w:val="24"/>
          <w:vertAlign w:val="superscript"/>
        </w:rPr>
        <w:t>th</w:t>
      </w:r>
      <w:r w:rsidRPr="00F47635">
        <w:rPr>
          <w:szCs w:val="24"/>
        </w:rPr>
        <w:t xml:space="preserve"> </w:t>
      </w:r>
    </w:p>
    <w:p w14:paraId="7D3CA4D7" w14:textId="14D0C969" w:rsidR="00672EE0" w:rsidRDefault="00672EE0" w:rsidP="000C5B59">
      <w:pPr>
        <w:pStyle w:val="ListParagraph"/>
        <w:numPr>
          <w:ilvl w:val="0"/>
          <w:numId w:val="18"/>
        </w:numPr>
        <w:spacing w:before="60"/>
        <w:contextualSpacing w:val="0"/>
        <w:rPr>
          <w:szCs w:val="24"/>
        </w:rPr>
      </w:pPr>
      <w:r w:rsidRPr="00F47635">
        <w:rPr>
          <w:szCs w:val="24"/>
        </w:rPr>
        <w:t>Determining Orientation Training hours</w:t>
      </w:r>
    </w:p>
    <w:p w14:paraId="28CB8D59" w14:textId="746F105F" w:rsidR="00700CB1" w:rsidRPr="00F47635" w:rsidRDefault="00700CB1" w:rsidP="000C5B59">
      <w:pPr>
        <w:pStyle w:val="ListParagraph"/>
        <w:numPr>
          <w:ilvl w:val="1"/>
          <w:numId w:val="18"/>
        </w:numPr>
        <w:spacing w:before="60"/>
        <w:contextualSpacing w:val="0"/>
        <w:rPr>
          <w:szCs w:val="24"/>
        </w:rPr>
      </w:pPr>
      <w:r>
        <w:rPr>
          <w:szCs w:val="24"/>
        </w:rPr>
        <w:t xml:space="preserve">Initial 30 hours is based on provider type.  Question came up regarding 15. </w:t>
      </w:r>
      <w:r w:rsidR="004C3E43">
        <w:rPr>
          <w:szCs w:val="24"/>
        </w:rPr>
        <w:t xml:space="preserve">Other service professionals shall have at least a BA in a relevant area of education or human services.  </w:t>
      </w:r>
      <w:r w:rsidR="00636569">
        <w:rPr>
          <w:szCs w:val="24"/>
        </w:rPr>
        <w:t xml:space="preserve">Lori emailed the group </w:t>
      </w:r>
      <w:r w:rsidR="001A196C">
        <w:rPr>
          <w:szCs w:val="24"/>
        </w:rPr>
        <w:t xml:space="preserve">lists shared by </w:t>
      </w:r>
      <w:r w:rsidR="004C3E43">
        <w:rPr>
          <w:szCs w:val="24"/>
        </w:rPr>
        <w:t xml:space="preserve">Dane of approved human service degrees that they reference.  </w:t>
      </w:r>
    </w:p>
    <w:p w14:paraId="20FDEA3A" w14:textId="77777777" w:rsidR="004A329F" w:rsidRPr="00F47635" w:rsidRDefault="004A329F" w:rsidP="00F47635">
      <w:pPr>
        <w:rPr>
          <w:szCs w:val="24"/>
        </w:rPr>
      </w:pPr>
    </w:p>
    <w:p w14:paraId="7B3B22E3" w14:textId="79C3B5A6" w:rsidR="00807A82" w:rsidRPr="001A196C" w:rsidRDefault="001A196C" w:rsidP="004C3E43">
      <w:pPr>
        <w:pStyle w:val="ListParagraph"/>
        <w:numPr>
          <w:ilvl w:val="0"/>
          <w:numId w:val="19"/>
        </w:numPr>
        <w:rPr>
          <w:b/>
          <w:bCs/>
          <w:szCs w:val="24"/>
        </w:rPr>
      </w:pPr>
      <w:r>
        <w:rPr>
          <w:b/>
          <w:bCs/>
          <w:szCs w:val="24"/>
        </w:rPr>
        <w:t xml:space="preserve">Regional </w:t>
      </w:r>
      <w:r w:rsidR="00807A82" w:rsidRPr="001A196C">
        <w:rPr>
          <w:b/>
          <w:bCs/>
          <w:szCs w:val="24"/>
        </w:rPr>
        <w:t>Training</w:t>
      </w:r>
    </w:p>
    <w:p w14:paraId="618B24B2" w14:textId="235CE2E2" w:rsidR="001D1769" w:rsidRPr="00F47635" w:rsidRDefault="001D1769" w:rsidP="000C5B59">
      <w:pPr>
        <w:pStyle w:val="ListParagraph"/>
        <w:numPr>
          <w:ilvl w:val="0"/>
          <w:numId w:val="11"/>
        </w:numPr>
        <w:tabs>
          <w:tab w:val="left" w:pos="1080"/>
        </w:tabs>
        <w:spacing w:before="60"/>
        <w:ind w:left="1080"/>
        <w:contextualSpacing w:val="0"/>
        <w:rPr>
          <w:szCs w:val="24"/>
        </w:rPr>
      </w:pPr>
      <w:r w:rsidRPr="00F47635">
        <w:rPr>
          <w:szCs w:val="24"/>
        </w:rPr>
        <w:t>Feedback from DBT skills workshop</w:t>
      </w:r>
      <w:r w:rsidR="004C3E43">
        <w:rPr>
          <w:szCs w:val="24"/>
        </w:rPr>
        <w:t xml:space="preserve"> – Eval summary sent on Tuesday.  </w:t>
      </w:r>
      <w:r w:rsidR="001A196C">
        <w:rPr>
          <w:szCs w:val="24"/>
        </w:rPr>
        <w:t xml:space="preserve">Results were largely positive.  Group discussed concerns related to workshops based on skills used in Evidenced Based Practices.  The workshop and promotional material need to focus on the skills, not the EBP, as learning individual skills does not equate proficiency in an EBP.  </w:t>
      </w:r>
    </w:p>
    <w:p w14:paraId="7DE06643" w14:textId="2BC50E72" w:rsidR="005775A0" w:rsidRPr="00F47635" w:rsidRDefault="001D1769" w:rsidP="000C5B59">
      <w:pPr>
        <w:pStyle w:val="ListParagraph"/>
        <w:numPr>
          <w:ilvl w:val="0"/>
          <w:numId w:val="11"/>
        </w:numPr>
        <w:tabs>
          <w:tab w:val="left" w:pos="1080"/>
        </w:tabs>
        <w:spacing w:before="60"/>
        <w:ind w:left="1080"/>
        <w:contextualSpacing w:val="0"/>
        <w:rPr>
          <w:szCs w:val="24"/>
        </w:rPr>
      </w:pPr>
      <w:r w:rsidRPr="00F47635">
        <w:rPr>
          <w:szCs w:val="24"/>
        </w:rPr>
        <w:lastRenderedPageBreak/>
        <w:t>Upcoming workshops</w:t>
      </w:r>
    </w:p>
    <w:p w14:paraId="72A92004" w14:textId="323581BA" w:rsidR="00961365" w:rsidRPr="00F47635" w:rsidRDefault="001D1769" w:rsidP="000C5B59">
      <w:pPr>
        <w:pStyle w:val="ListParagraph"/>
        <w:numPr>
          <w:ilvl w:val="1"/>
          <w:numId w:val="11"/>
        </w:numPr>
        <w:tabs>
          <w:tab w:val="left" w:pos="1080"/>
        </w:tabs>
        <w:spacing w:before="60"/>
        <w:contextualSpacing w:val="0"/>
        <w:rPr>
          <w:szCs w:val="24"/>
        </w:rPr>
      </w:pPr>
      <w:r w:rsidRPr="00F47635">
        <w:rPr>
          <w:szCs w:val="24"/>
        </w:rPr>
        <w:t xml:space="preserve">Registration for </w:t>
      </w:r>
      <w:r w:rsidR="00961365" w:rsidRPr="00F47635">
        <w:rPr>
          <w:szCs w:val="24"/>
        </w:rPr>
        <w:t>Dr. David Mays</w:t>
      </w:r>
      <w:r w:rsidRPr="00F47635">
        <w:rPr>
          <w:szCs w:val="24"/>
        </w:rPr>
        <w:t xml:space="preserve">’ workshop </w:t>
      </w:r>
      <w:r w:rsidR="00961365" w:rsidRPr="00F47635">
        <w:rPr>
          <w:szCs w:val="24"/>
        </w:rPr>
        <w:t xml:space="preserve">– </w:t>
      </w:r>
      <w:r w:rsidR="006C7CC0">
        <w:rPr>
          <w:szCs w:val="24"/>
        </w:rPr>
        <w:t>w</w:t>
      </w:r>
      <w:r w:rsidR="00961365" w:rsidRPr="00F47635">
        <w:rPr>
          <w:szCs w:val="24"/>
        </w:rPr>
        <w:t>orking with individuals with personality disorders</w:t>
      </w:r>
      <w:r w:rsidR="006C7CC0">
        <w:rPr>
          <w:szCs w:val="24"/>
        </w:rPr>
        <w:t xml:space="preserve">.  Registration is currently at 45, would like to cap at around 50.  Sherrie with Waupaca County was interested in possibly sending a few more staff – Lori will follow-up with her.  Registration will likely close mid next week.  </w:t>
      </w:r>
    </w:p>
    <w:p w14:paraId="6A1C224E" w14:textId="7457F54E" w:rsidR="006C7CC0" w:rsidRDefault="005246CB" w:rsidP="000C5B59">
      <w:pPr>
        <w:pStyle w:val="ListParagraph"/>
        <w:numPr>
          <w:ilvl w:val="1"/>
          <w:numId w:val="11"/>
        </w:numPr>
        <w:tabs>
          <w:tab w:val="left" w:pos="1080"/>
        </w:tabs>
        <w:spacing w:before="60"/>
        <w:contextualSpacing w:val="0"/>
        <w:rPr>
          <w:szCs w:val="24"/>
        </w:rPr>
      </w:pPr>
      <w:r w:rsidRPr="00F47635">
        <w:rPr>
          <w:szCs w:val="24"/>
        </w:rPr>
        <w:t>Future possible topics – love and logic, child sex trafficking</w:t>
      </w:r>
      <w:r w:rsidR="006067FD">
        <w:rPr>
          <w:szCs w:val="24"/>
        </w:rPr>
        <w:t>, understanding personality disorders for consumers; mental health 101 for consumers, NAMI workshops</w:t>
      </w:r>
      <w:r w:rsidR="006C7CC0">
        <w:rPr>
          <w:szCs w:val="24"/>
        </w:rPr>
        <w:t xml:space="preserve">.  </w:t>
      </w:r>
    </w:p>
    <w:p w14:paraId="21ED971A" w14:textId="6D6AAE3D" w:rsidR="005246CB" w:rsidRDefault="006C7CC0" w:rsidP="000C5B59">
      <w:pPr>
        <w:pStyle w:val="ListParagraph"/>
        <w:numPr>
          <w:ilvl w:val="2"/>
          <w:numId w:val="11"/>
        </w:numPr>
        <w:tabs>
          <w:tab w:val="left" w:pos="1080"/>
        </w:tabs>
        <w:spacing w:before="60"/>
        <w:ind w:left="1710" w:hanging="270"/>
        <w:contextualSpacing w:val="0"/>
        <w:rPr>
          <w:szCs w:val="24"/>
        </w:rPr>
      </w:pPr>
      <w:r>
        <w:rPr>
          <w:szCs w:val="24"/>
        </w:rPr>
        <w:t xml:space="preserve">Waushara County DHS has a love and logic presenter who may be available to do a workshop at no cost.  </w:t>
      </w:r>
    </w:p>
    <w:p w14:paraId="2CDCCB81" w14:textId="22D90AEA" w:rsidR="006C7CC0" w:rsidRPr="006C7CC0" w:rsidRDefault="006C7CC0" w:rsidP="000C5B59">
      <w:pPr>
        <w:pStyle w:val="ListParagraph"/>
        <w:numPr>
          <w:ilvl w:val="2"/>
          <w:numId w:val="11"/>
        </w:numPr>
        <w:tabs>
          <w:tab w:val="left" w:pos="1080"/>
        </w:tabs>
        <w:spacing w:before="60"/>
        <w:ind w:left="1710" w:hanging="270"/>
        <w:contextualSpacing w:val="0"/>
        <w:rPr>
          <w:szCs w:val="24"/>
        </w:rPr>
      </w:pPr>
      <w:r>
        <w:rPr>
          <w:szCs w:val="24"/>
        </w:rPr>
        <w:t>Consider service facilitator workshop in September or early fall</w:t>
      </w:r>
    </w:p>
    <w:p w14:paraId="71366E4A" w14:textId="77777777" w:rsidR="006C7CC0" w:rsidRDefault="006C7CC0" w:rsidP="000C5B59">
      <w:pPr>
        <w:pStyle w:val="ListParagraph"/>
        <w:numPr>
          <w:ilvl w:val="1"/>
          <w:numId w:val="11"/>
        </w:numPr>
        <w:tabs>
          <w:tab w:val="left" w:pos="1080"/>
        </w:tabs>
        <w:spacing w:before="60"/>
        <w:contextualSpacing w:val="0"/>
        <w:rPr>
          <w:szCs w:val="24"/>
        </w:rPr>
      </w:pPr>
      <w:r>
        <w:rPr>
          <w:szCs w:val="24"/>
        </w:rPr>
        <w:t>Dis</w:t>
      </w:r>
      <w:r w:rsidR="001D1769" w:rsidRPr="00F47635">
        <w:rPr>
          <w:szCs w:val="24"/>
        </w:rPr>
        <w:t xml:space="preserve">cussion with </w:t>
      </w:r>
      <w:r w:rsidR="00961365" w:rsidRPr="00F47635">
        <w:rPr>
          <w:szCs w:val="24"/>
        </w:rPr>
        <w:t xml:space="preserve">Scott Caldwell </w:t>
      </w:r>
      <w:r>
        <w:rPr>
          <w:szCs w:val="24"/>
        </w:rPr>
        <w:t>regarding</w:t>
      </w:r>
      <w:r w:rsidR="001D1769" w:rsidRPr="00F47635">
        <w:rPr>
          <w:szCs w:val="24"/>
        </w:rPr>
        <w:t xml:space="preserve"> “listening well” workshop</w:t>
      </w:r>
      <w:r>
        <w:rPr>
          <w:szCs w:val="24"/>
        </w:rPr>
        <w:t xml:space="preserve"> (Scott participated by phone)</w:t>
      </w:r>
      <w:r w:rsidR="005A52B4">
        <w:rPr>
          <w:szCs w:val="24"/>
        </w:rPr>
        <w:t xml:space="preserve"> </w:t>
      </w:r>
    </w:p>
    <w:p w14:paraId="369610AC" w14:textId="17284C3B" w:rsidR="005246CB" w:rsidRDefault="005A52B4" w:rsidP="000C5B59">
      <w:pPr>
        <w:pStyle w:val="ListParagraph"/>
        <w:numPr>
          <w:ilvl w:val="2"/>
          <w:numId w:val="11"/>
        </w:numPr>
        <w:tabs>
          <w:tab w:val="left" w:pos="1080"/>
        </w:tabs>
        <w:spacing w:before="60"/>
        <w:ind w:left="1710" w:hanging="270"/>
        <w:contextualSpacing w:val="0"/>
        <w:rPr>
          <w:szCs w:val="24"/>
        </w:rPr>
      </w:pPr>
      <w:r w:rsidRPr="005A52B4">
        <w:rPr>
          <w:szCs w:val="24"/>
        </w:rPr>
        <w:t>Theresa is the Person</w:t>
      </w:r>
      <w:r w:rsidR="00F628F5">
        <w:rPr>
          <w:szCs w:val="24"/>
        </w:rPr>
        <w:t>-</w:t>
      </w:r>
      <w:r w:rsidRPr="005A52B4">
        <w:rPr>
          <w:szCs w:val="24"/>
        </w:rPr>
        <w:t>Centered Planning coordinator, trainer, and consultant</w:t>
      </w:r>
      <w:r w:rsidR="006C7CC0">
        <w:rPr>
          <w:szCs w:val="24"/>
        </w:rPr>
        <w:t xml:space="preserve"> with DHS</w:t>
      </w:r>
      <w:r w:rsidRPr="005A52B4">
        <w:rPr>
          <w:szCs w:val="24"/>
        </w:rPr>
        <w:t xml:space="preserve">; </w:t>
      </w:r>
      <w:r>
        <w:rPr>
          <w:szCs w:val="24"/>
        </w:rPr>
        <w:t>Scott is</w:t>
      </w:r>
      <w:r w:rsidRPr="005A52B4">
        <w:rPr>
          <w:szCs w:val="24"/>
        </w:rPr>
        <w:t xml:space="preserve"> the Motivational Interviewing coordinator, trainer, and consultant.</w:t>
      </w:r>
    </w:p>
    <w:p w14:paraId="7CF9CF45" w14:textId="522B8E14" w:rsidR="006C7CC0" w:rsidRDefault="006C7CC0" w:rsidP="000C5B59">
      <w:pPr>
        <w:pStyle w:val="ListParagraph"/>
        <w:numPr>
          <w:ilvl w:val="2"/>
          <w:numId w:val="11"/>
        </w:numPr>
        <w:tabs>
          <w:tab w:val="left" w:pos="1080"/>
        </w:tabs>
        <w:spacing w:before="60"/>
        <w:ind w:left="1710" w:hanging="270"/>
        <w:contextualSpacing w:val="0"/>
        <w:rPr>
          <w:szCs w:val="24"/>
        </w:rPr>
      </w:pPr>
      <w:r>
        <w:rPr>
          <w:szCs w:val="24"/>
        </w:rPr>
        <w:t>Scott shared a proposal which detailed 3 options – workshop only, workshop plus supervision, and workshop + supervision + agency supports</w:t>
      </w:r>
    </w:p>
    <w:p w14:paraId="6BF679AB" w14:textId="4F0F879A" w:rsidR="006C7CC0" w:rsidRDefault="006C7CC0" w:rsidP="000C5B59">
      <w:pPr>
        <w:pStyle w:val="ListParagraph"/>
        <w:numPr>
          <w:ilvl w:val="2"/>
          <w:numId w:val="11"/>
        </w:numPr>
        <w:tabs>
          <w:tab w:val="left" w:pos="1080"/>
        </w:tabs>
        <w:spacing w:before="60"/>
        <w:ind w:left="1710" w:hanging="270"/>
        <w:contextualSpacing w:val="0"/>
        <w:rPr>
          <w:szCs w:val="24"/>
        </w:rPr>
      </w:pPr>
      <w:r>
        <w:rPr>
          <w:szCs w:val="24"/>
        </w:rPr>
        <w:t>Lori will follow-up with the coordinators and get back to Scott</w:t>
      </w:r>
    </w:p>
    <w:p w14:paraId="27670232" w14:textId="77777777" w:rsidR="006C7CC0" w:rsidRPr="00F47635" w:rsidRDefault="006C7CC0" w:rsidP="00F47635">
      <w:pPr>
        <w:pStyle w:val="ListParagraph"/>
        <w:contextualSpacing w:val="0"/>
        <w:rPr>
          <w:szCs w:val="24"/>
        </w:rPr>
      </w:pPr>
    </w:p>
    <w:p w14:paraId="38C479B7" w14:textId="0D78FD42" w:rsidR="005775A0" w:rsidRPr="006C7CC0" w:rsidRDefault="005775A0" w:rsidP="00F628F5">
      <w:pPr>
        <w:pStyle w:val="ListParagraph"/>
        <w:numPr>
          <w:ilvl w:val="0"/>
          <w:numId w:val="19"/>
        </w:numPr>
        <w:rPr>
          <w:b/>
          <w:bCs/>
          <w:szCs w:val="24"/>
        </w:rPr>
      </w:pPr>
      <w:r w:rsidRPr="006C7CC0">
        <w:rPr>
          <w:b/>
          <w:bCs/>
          <w:szCs w:val="24"/>
        </w:rPr>
        <w:t>Quality Improvement</w:t>
      </w:r>
    </w:p>
    <w:p w14:paraId="2D1850E7" w14:textId="6B6C9626" w:rsidR="004A329F" w:rsidRDefault="004A329F" w:rsidP="000C5B59">
      <w:pPr>
        <w:pStyle w:val="ListParagraph"/>
        <w:numPr>
          <w:ilvl w:val="0"/>
          <w:numId w:val="12"/>
        </w:numPr>
        <w:spacing w:before="60"/>
        <w:ind w:left="1080"/>
        <w:contextualSpacing w:val="0"/>
        <w:rPr>
          <w:szCs w:val="24"/>
        </w:rPr>
      </w:pPr>
      <w:r w:rsidRPr="00F47635">
        <w:rPr>
          <w:szCs w:val="24"/>
        </w:rPr>
        <w:t>Service Facilitator Peer-to-Peer Meetings (and f/u to service facilitator workshop)</w:t>
      </w:r>
    </w:p>
    <w:p w14:paraId="58518892" w14:textId="4BC12682" w:rsidR="00F628F5" w:rsidRDefault="00F628F5" w:rsidP="000C5B59">
      <w:pPr>
        <w:pStyle w:val="ListParagraph"/>
        <w:numPr>
          <w:ilvl w:val="1"/>
          <w:numId w:val="12"/>
        </w:numPr>
        <w:spacing w:before="60"/>
        <w:contextualSpacing w:val="0"/>
        <w:rPr>
          <w:szCs w:val="24"/>
        </w:rPr>
      </w:pPr>
      <w:r>
        <w:rPr>
          <w:szCs w:val="24"/>
        </w:rPr>
        <w:t>Service Facilitator Peer-to-Peer Meetings</w:t>
      </w:r>
      <w:r w:rsidR="009D09ED">
        <w:rPr>
          <w:szCs w:val="24"/>
        </w:rPr>
        <w:t xml:space="preserve"> </w:t>
      </w:r>
    </w:p>
    <w:p w14:paraId="39CB5798" w14:textId="5C408AF5" w:rsidR="006067FD" w:rsidRDefault="00232DEB" w:rsidP="000C5B59">
      <w:pPr>
        <w:pStyle w:val="ListParagraph"/>
        <w:numPr>
          <w:ilvl w:val="2"/>
          <w:numId w:val="12"/>
        </w:numPr>
        <w:spacing w:before="60"/>
        <w:ind w:left="1800" w:hanging="360"/>
        <w:contextualSpacing w:val="0"/>
        <w:rPr>
          <w:szCs w:val="24"/>
        </w:rPr>
      </w:pPr>
      <w:r>
        <w:rPr>
          <w:szCs w:val="24"/>
        </w:rPr>
        <w:t xml:space="preserve">Discussed revitalizing service facilitator peer-to-peer forums.  There has been recent interest expressed by some service facilitators.  Past efforts fizzled out, including </w:t>
      </w:r>
      <w:r w:rsidR="00BD7CC7">
        <w:rPr>
          <w:szCs w:val="24"/>
        </w:rPr>
        <w:t xml:space="preserve">having service facilitators plan and organize the meetings.  </w:t>
      </w:r>
    </w:p>
    <w:p w14:paraId="33895D54" w14:textId="1ADC43D1" w:rsidR="00312B48" w:rsidRDefault="00BD7CC7" w:rsidP="000C5B59">
      <w:pPr>
        <w:pStyle w:val="ListParagraph"/>
        <w:numPr>
          <w:ilvl w:val="2"/>
          <w:numId w:val="12"/>
        </w:numPr>
        <w:spacing w:before="60"/>
        <w:ind w:left="1800" w:hanging="360"/>
        <w:contextualSpacing w:val="0"/>
        <w:rPr>
          <w:szCs w:val="24"/>
        </w:rPr>
      </w:pPr>
      <w:r>
        <w:rPr>
          <w:szCs w:val="24"/>
        </w:rPr>
        <w:t xml:space="preserve">Decision: </w:t>
      </w:r>
      <w:r w:rsidR="00312B48">
        <w:rPr>
          <w:szCs w:val="24"/>
        </w:rPr>
        <w:t xml:space="preserve"> Lori </w:t>
      </w:r>
      <w:r>
        <w:rPr>
          <w:szCs w:val="24"/>
        </w:rPr>
        <w:t xml:space="preserve">will </w:t>
      </w:r>
      <w:r w:rsidR="00312B48">
        <w:rPr>
          <w:szCs w:val="24"/>
        </w:rPr>
        <w:t>organize</w:t>
      </w:r>
      <w:r>
        <w:rPr>
          <w:szCs w:val="24"/>
        </w:rPr>
        <w:t xml:space="preserve"> the peer-to-peer forum quarterly, soliciting agenda items ahead of time.  Participation wouldn’t be mandatory; those interested can come.</w:t>
      </w:r>
    </w:p>
    <w:p w14:paraId="3FC921EC" w14:textId="0AA6637A" w:rsidR="00115526" w:rsidRDefault="00115526" w:rsidP="000C5B59">
      <w:pPr>
        <w:pStyle w:val="ListParagraph"/>
        <w:numPr>
          <w:ilvl w:val="1"/>
          <w:numId w:val="12"/>
        </w:numPr>
        <w:spacing w:before="60"/>
        <w:contextualSpacing w:val="0"/>
        <w:rPr>
          <w:szCs w:val="24"/>
        </w:rPr>
      </w:pPr>
      <w:r>
        <w:rPr>
          <w:szCs w:val="24"/>
        </w:rPr>
        <w:t>Service Facilitator Skill Building on April 1</w:t>
      </w:r>
      <w:r w:rsidR="00312B48">
        <w:rPr>
          <w:szCs w:val="24"/>
        </w:rPr>
        <w:t>2</w:t>
      </w:r>
      <w:r w:rsidR="00312B48" w:rsidRPr="00312B48">
        <w:rPr>
          <w:szCs w:val="24"/>
          <w:vertAlign w:val="superscript"/>
        </w:rPr>
        <w:t>th</w:t>
      </w:r>
      <w:r w:rsidR="00312B48">
        <w:rPr>
          <w:szCs w:val="24"/>
        </w:rPr>
        <w:t xml:space="preserve"> </w:t>
      </w:r>
    </w:p>
    <w:p w14:paraId="10BDC666" w14:textId="278FA394" w:rsidR="009D09ED" w:rsidRDefault="009D09ED" w:rsidP="000C5B59">
      <w:pPr>
        <w:pStyle w:val="ListParagraph"/>
        <w:numPr>
          <w:ilvl w:val="2"/>
          <w:numId w:val="12"/>
        </w:numPr>
        <w:spacing w:before="60"/>
        <w:ind w:left="1800" w:hanging="360"/>
        <w:contextualSpacing w:val="0"/>
        <w:rPr>
          <w:szCs w:val="24"/>
        </w:rPr>
      </w:pPr>
      <w:r>
        <w:rPr>
          <w:szCs w:val="24"/>
        </w:rPr>
        <w:t xml:space="preserve">Attended by 13 individuals; informal feel with lots of discussion.  Didn’t have time to get to: effective facilitation, conflict management, managing difficult personalities, de-escalation tips.  </w:t>
      </w:r>
    </w:p>
    <w:p w14:paraId="3F672CC1" w14:textId="40A98E5E" w:rsidR="009D09ED" w:rsidRPr="00F47635" w:rsidRDefault="00BD7CC7" w:rsidP="000C5B59">
      <w:pPr>
        <w:pStyle w:val="ListParagraph"/>
        <w:numPr>
          <w:ilvl w:val="2"/>
          <w:numId w:val="12"/>
        </w:numPr>
        <w:spacing w:before="60"/>
        <w:ind w:left="1800" w:hanging="360"/>
        <w:contextualSpacing w:val="0"/>
        <w:rPr>
          <w:szCs w:val="24"/>
        </w:rPr>
      </w:pPr>
      <w:r>
        <w:rPr>
          <w:szCs w:val="24"/>
        </w:rPr>
        <w:t>Decision: keep this separate from the peer-to-peer forum; offer to complete the workshop for those who attended.</w:t>
      </w:r>
    </w:p>
    <w:p w14:paraId="0ABCE3BF" w14:textId="7C90D300" w:rsidR="00C77888" w:rsidRPr="00F47635" w:rsidRDefault="004A3DD3" w:rsidP="000C5B59">
      <w:pPr>
        <w:pStyle w:val="ListParagraph"/>
        <w:numPr>
          <w:ilvl w:val="0"/>
          <w:numId w:val="12"/>
        </w:numPr>
        <w:spacing w:before="60"/>
        <w:ind w:left="1080"/>
        <w:contextualSpacing w:val="0"/>
        <w:rPr>
          <w:szCs w:val="24"/>
        </w:rPr>
      </w:pPr>
      <w:r w:rsidRPr="00F47635">
        <w:rPr>
          <w:szCs w:val="24"/>
        </w:rPr>
        <w:t xml:space="preserve">5/8/19 </w:t>
      </w:r>
      <w:r w:rsidR="00C77888" w:rsidRPr="00F47635">
        <w:rPr>
          <w:szCs w:val="24"/>
        </w:rPr>
        <w:t>S/SE Regional CCS Meeting</w:t>
      </w:r>
      <w:r w:rsidR="006A7A64">
        <w:rPr>
          <w:szCs w:val="24"/>
        </w:rPr>
        <w:t xml:space="preserve"> (Lori sent notes to group).  Lori shared highlights from the meeting:</w:t>
      </w:r>
    </w:p>
    <w:p w14:paraId="0BF5D316" w14:textId="5EA440D6" w:rsidR="001A6531" w:rsidRDefault="006A7A64" w:rsidP="000C5B59">
      <w:pPr>
        <w:pStyle w:val="ListParagraph"/>
        <w:numPr>
          <w:ilvl w:val="1"/>
          <w:numId w:val="12"/>
        </w:numPr>
        <w:spacing w:before="60"/>
        <w:contextualSpacing w:val="0"/>
        <w:rPr>
          <w:szCs w:val="24"/>
        </w:rPr>
      </w:pPr>
      <w:r>
        <w:rPr>
          <w:szCs w:val="24"/>
        </w:rPr>
        <w:t>Danielle Graham-Heine stated there was no update/clarification related to DHS 75 and 262 (substance use-related questions), and that different state divisions have different thoughts – they continue to discuss</w:t>
      </w:r>
    </w:p>
    <w:p w14:paraId="5E584C8C" w14:textId="401AA3F2" w:rsidR="006A7A64" w:rsidRPr="00F47635" w:rsidRDefault="006A7A64" w:rsidP="000C5B59">
      <w:pPr>
        <w:pStyle w:val="ListParagraph"/>
        <w:numPr>
          <w:ilvl w:val="1"/>
          <w:numId w:val="12"/>
        </w:numPr>
        <w:spacing w:before="60"/>
        <w:contextualSpacing w:val="0"/>
        <w:rPr>
          <w:szCs w:val="24"/>
        </w:rPr>
      </w:pPr>
      <w:r>
        <w:rPr>
          <w:szCs w:val="24"/>
        </w:rPr>
        <w:t>The Parent Peer Specialist Certification is not the same as the Certified Peer Specialist certification.  In contrast to what has previously been shared by DHS staff, Parent Peer Specialists may not be able to provide services under #7 Peer Support on the CCS service array.  One of the points brought up at the S/SE Regional CCS Meeting was that the definition of “peer specialist” in DHS 36 includes that the individual must have “a self-identified mental disorder or substance abuse disorder” (</w:t>
      </w:r>
      <w:r w:rsidR="00895498">
        <w:rPr>
          <w:szCs w:val="24"/>
        </w:rPr>
        <w:t>this is not required of Certified Parent Peer Specialists).  Danielle G-H was going to follow-up – no clarification received yet.  Regional recommendation for now, if utilizing a Parent Peer Specialist, have them provide a service other than #7 on the service array.</w:t>
      </w:r>
    </w:p>
    <w:p w14:paraId="34388B44" w14:textId="49E2EC8E" w:rsidR="004A3DD3" w:rsidRPr="00F47635" w:rsidRDefault="004A3DD3" w:rsidP="000C5B59">
      <w:pPr>
        <w:pStyle w:val="ListParagraph"/>
        <w:numPr>
          <w:ilvl w:val="0"/>
          <w:numId w:val="12"/>
        </w:numPr>
        <w:spacing w:before="60"/>
        <w:ind w:left="1080"/>
        <w:contextualSpacing w:val="0"/>
        <w:rPr>
          <w:szCs w:val="24"/>
        </w:rPr>
      </w:pPr>
      <w:r w:rsidRPr="00F47635">
        <w:rPr>
          <w:szCs w:val="24"/>
        </w:rPr>
        <w:t>Highlights from 5/9/19 Northern Regional CCS Meeting</w:t>
      </w:r>
      <w:r w:rsidR="000C5B59">
        <w:rPr>
          <w:szCs w:val="24"/>
        </w:rPr>
        <w:t xml:space="preserve"> (Lori sent notes to group)</w:t>
      </w:r>
    </w:p>
    <w:p w14:paraId="274280FC" w14:textId="6B92611D" w:rsidR="00215993" w:rsidRPr="00215993" w:rsidRDefault="00215993" w:rsidP="000C5B59">
      <w:pPr>
        <w:pStyle w:val="ListParagraph"/>
        <w:numPr>
          <w:ilvl w:val="1"/>
          <w:numId w:val="12"/>
        </w:numPr>
        <w:spacing w:before="60"/>
        <w:contextualSpacing w:val="0"/>
      </w:pPr>
      <w:r>
        <w:rPr>
          <w:szCs w:val="24"/>
        </w:rPr>
        <w:lastRenderedPageBreak/>
        <w:t xml:space="preserve">Peer Run Respite Centers are open to anyone in the state.  The closest to our region are in Appleton and Madison.  The warm line (608) 244-5077 is also available to any WI resident. For </w:t>
      </w:r>
      <w:r w:rsidRPr="00215993">
        <w:t xml:space="preserve">more information: </w:t>
      </w:r>
      <w:hyperlink r:id="rId8" w:history="1">
        <w:r w:rsidRPr="00215993">
          <w:rPr>
            <w:rStyle w:val="Hyperlink"/>
          </w:rPr>
          <w:t>www.dhs.wisconsin.gov/prr</w:t>
        </w:r>
      </w:hyperlink>
      <w:r w:rsidRPr="00215993">
        <w:t xml:space="preserve"> </w:t>
      </w:r>
    </w:p>
    <w:p w14:paraId="31577429" w14:textId="7E931A56" w:rsidR="00215993" w:rsidRPr="00215993" w:rsidRDefault="00215993" w:rsidP="000C5B59">
      <w:pPr>
        <w:pStyle w:val="ListParagraph"/>
        <w:numPr>
          <w:ilvl w:val="1"/>
          <w:numId w:val="12"/>
        </w:numPr>
        <w:spacing w:before="60"/>
        <w:contextualSpacing w:val="0"/>
      </w:pPr>
      <w:r w:rsidRPr="00215993">
        <w:t>Laleña</w:t>
      </w:r>
      <w:r>
        <w:t xml:space="preserve"> Lampe from DHS shared that </w:t>
      </w:r>
      <w:r w:rsidR="00927904">
        <w:t xml:space="preserve">the LCSW’s and MFT’s can now make the diagnosis needed for the adult functional screen.   Question related to whether a primary care physician (PCP) could make the diagnosis – Lori will follow up with </w:t>
      </w:r>
      <w:r w:rsidR="00927904" w:rsidRPr="00215993">
        <w:t>Laleña</w:t>
      </w:r>
      <w:r w:rsidR="00927904">
        <w:t xml:space="preserve">.  </w:t>
      </w:r>
      <w:r w:rsidR="00927904" w:rsidRPr="00927904">
        <w:rPr>
          <w:b/>
          <w:bCs/>
        </w:rPr>
        <w:t>UPDATE:</w:t>
      </w:r>
      <w:r w:rsidR="00927904">
        <w:t xml:space="preserve"> </w:t>
      </w:r>
      <w:r w:rsidR="00927904" w:rsidRPr="00215993">
        <w:t>Laleña</w:t>
      </w:r>
      <w:r w:rsidR="00927904">
        <w:t xml:space="preserve"> confirmed that diagnoses can come from PCP’s.</w:t>
      </w:r>
    </w:p>
    <w:p w14:paraId="6212CED2" w14:textId="7C09CDD4" w:rsidR="001A6531" w:rsidRDefault="001A6531" w:rsidP="000C5B59">
      <w:pPr>
        <w:pStyle w:val="ListParagraph"/>
        <w:numPr>
          <w:ilvl w:val="1"/>
          <w:numId w:val="12"/>
        </w:numPr>
        <w:spacing w:before="60"/>
        <w:contextualSpacing w:val="0"/>
        <w:rPr>
          <w:szCs w:val="24"/>
        </w:rPr>
      </w:pPr>
      <w:r w:rsidRPr="00F47635">
        <w:rPr>
          <w:szCs w:val="24"/>
        </w:rPr>
        <w:t>Reimbursement for supervision time</w:t>
      </w:r>
      <w:r w:rsidR="00215993">
        <w:rPr>
          <w:szCs w:val="24"/>
        </w:rPr>
        <w:t xml:space="preserve">.  </w:t>
      </w:r>
    </w:p>
    <w:p w14:paraId="21EBEA51" w14:textId="152BCB26" w:rsidR="000C5B59" w:rsidRDefault="000C5B59" w:rsidP="000C5B59">
      <w:pPr>
        <w:pStyle w:val="ListParagraph"/>
        <w:numPr>
          <w:ilvl w:val="2"/>
          <w:numId w:val="12"/>
        </w:numPr>
        <w:spacing w:before="60"/>
        <w:ind w:left="1800" w:hanging="360"/>
        <w:contextualSpacing w:val="0"/>
        <w:rPr>
          <w:szCs w:val="24"/>
        </w:rPr>
      </w:pPr>
      <w:r>
        <w:rPr>
          <w:szCs w:val="24"/>
        </w:rPr>
        <w:t>Lori</w:t>
      </w:r>
      <w:r w:rsidRPr="000C5B59">
        <w:rPr>
          <w:szCs w:val="24"/>
        </w:rPr>
        <w:t xml:space="preserve"> received clarification from Dan Kiernan that the activity of a service facilitator participating in CCS consumer-specific clinical supervision is not considered service delivery</w:t>
      </w:r>
      <w:r>
        <w:rPr>
          <w:szCs w:val="24"/>
        </w:rPr>
        <w:t xml:space="preserve">.  </w:t>
      </w:r>
      <w:proofErr w:type="gramStart"/>
      <w:r>
        <w:rPr>
          <w:szCs w:val="24"/>
        </w:rPr>
        <w:t>T</w:t>
      </w:r>
      <w:r w:rsidRPr="000C5B59">
        <w:rPr>
          <w:szCs w:val="24"/>
        </w:rPr>
        <w:t>herefore</w:t>
      </w:r>
      <w:proofErr w:type="gramEnd"/>
      <w:r w:rsidRPr="000C5B59">
        <w:rPr>
          <w:szCs w:val="24"/>
        </w:rPr>
        <w:t xml:space="preserve"> </w:t>
      </w:r>
      <w:r>
        <w:rPr>
          <w:szCs w:val="24"/>
        </w:rPr>
        <w:t xml:space="preserve">participating in client-specific supervision </w:t>
      </w:r>
      <w:r w:rsidRPr="000C5B59">
        <w:rPr>
          <w:szCs w:val="24"/>
        </w:rPr>
        <w:t xml:space="preserve">cannot be considered part of the “Service Facilitation” service on the service array nor billed as such on an interim basis to Medicaid.  </w:t>
      </w:r>
    </w:p>
    <w:p w14:paraId="1F2A3B99" w14:textId="75EA6130" w:rsidR="000C5B59" w:rsidRPr="00F47635" w:rsidRDefault="000C5B59" w:rsidP="000C5B59">
      <w:pPr>
        <w:pStyle w:val="ListParagraph"/>
        <w:numPr>
          <w:ilvl w:val="2"/>
          <w:numId w:val="12"/>
        </w:numPr>
        <w:spacing w:before="60"/>
        <w:ind w:left="1800" w:hanging="360"/>
        <w:contextualSpacing w:val="0"/>
        <w:rPr>
          <w:szCs w:val="24"/>
        </w:rPr>
      </w:pPr>
      <w:r>
        <w:rPr>
          <w:szCs w:val="24"/>
        </w:rPr>
        <w:t>Group discussed the</w:t>
      </w:r>
      <w:r w:rsidRPr="000C5B59">
        <w:rPr>
          <w:szCs w:val="24"/>
        </w:rPr>
        <w:t xml:space="preserve"> distinction between planned/regular/official “clinical supervision” hours required by DHS 36 and as needed consultation with the MHP who </w:t>
      </w:r>
      <w:proofErr w:type="gramStart"/>
      <w:r w:rsidRPr="000C5B59">
        <w:rPr>
          <w:szCs w:val="24"/>
        </w:rPr>
        <w:t>is a team member</w:t>
      </w:r>
      <w:proofErr w:type="gramEnd"/>
      <w:r w:rsidRPr="000C5B59">
        <w:rPr>
          <w:szCs w:val="24"/>
        </w:rPr>
        <w:t xml:space="preserve">.  </w:t>
      </w:r>
      <w:r>
        <w:rPr>
          <w:szCs w:val="24"/>
        </w:rPr>
        <w:t>The former</w:t>
      </w:r>
      <w:r w:rsidRPr="000C5B59">
        <w:rPr>
          <w:szCs w:val="24"/>
        </w:rPr>
        <w:t xml:space="preserve"> wouldn’t be billable on an interim basis (service facilitators should track this time for use during the reconciliation process), but that consultation with a team member (the MHP) </w:t>
      </w:r>
      <w:r>
        <w:rPr>
          <w:szCs w:val="24"/>
        </w:rPr>
        <w:t>could potentially</w:t>
      </w:r>
      <w:r w:rsidRPr="000C5B59">
        <w:rPr>
          <w:szCs w:val="24"/>
        </w:rPr>
        <w:t xml:space="preserve"> be.  Documentation is key.  </w:t>
      </w:r>
    </w:p>
    <w:p w14:paraId="0CB0B646" w14:textId="300EB73A" w:rsidR="00C4337A" w:rsidRPr="00F47635" w:rsidRDefault="004A329F" w:rsidP="000C5B59">
      <w:pPr>
        <w:pStyle w:val="ListParagraph"/>
        <w:numPr>
          <w:ilvl w:val="0"/>
          <w:numId w:val="12"/>
        </w:numPr>
        <w:spacing w:before="60"/>
        <w:ind w:left="1080"/>
        <w:contextualSpacing w:val="0"/>
        <w:rPr>
          <w:szCs w:val="24"/>
        </w:rPr>
      </w:pPr>
      <w:r w:rsidRPr="00F47635">
        <w:rPr>
          <w:szCs w:val="24"/>
        </w:rPr>
        <w:t>If time allows</w:t>
      </w:r>
      <w:r w:rsidR="00221560">
        <w:rPr>
          <w:szCs w:val="24"/>
        </w:rPr>
        <w:t xml:space="preserve"> (NOTE: the group was unable to discuss either of these topics)</w:t>
      </w:r>
    </w:p>
    <w:p w14:paraId="4FEDB4D7" w14:textId="43B1FC98" w:rsidR="00096AFA" w:rsidRPr="00F47635" w:rsidRDefault="004A329F" w:rsidP="000C5B59">
      <w:pPr>
        <w:pStyle w:val="ListParagraph"/>
        <w:numPr>
          <w:ilvl w:val="0"/>
          <w:numId w:val="15"/>
        </w:numPr>
        <w:spacing w:before="60"/>
        <w:contextualSpacing w:val="0"/>
        <w:rPr>
          <w:szCs w:val="24"/>
        </w:rPr>
      </w:pPr>
      <w:r w:rsidRPr="00F47635">
        <w:rPr>
          <w:szCs w:val="24"/>
        </w:rPr>
        <w:t>Proposed updates to regional Assessment, Assessment Summary, and Recovery Plan</w:t>
      </w:r>
    </w:p>
    <w:p w14:paraId="7868107F" w14:textId="1D56A152" w:rsidR="0029084E" w:rsidRPr="00F47635" w:rsidRDefault="005246CB" w:rsidP="000C5B59">
      <w:pPr>
        <w:pStyle w:val="ListParagraph"/>
        <w:numPr>
          <w:ilvl w:val="0"/>
          <w:numId w:val="15"/>
        </w:numPr>
        <w:spacing w:before="60"/>
        <w:contextualSpacing w:val="0"/>
        <w:rPr>
          <w:szCs w:val="24"/>
        </w:rPr>
      </w:pPr>
      <w:r w:rsidRPr="00F47635">
        <w:rPr>
          <w:szCs w:val="24"/>
        </w:rPr>
        <w:t>SAP Involvement – requirements and current practices</w:t>
      </w:r>
    </w:p>
    <w:p w14:paraId="39F29BB7" w14:textId="6AAAB7F0" w:rsidR="00715806" w:rsidRPr="00F47635" w:rsidRDefault="00715806" w:rsidP="00F47635">
      <w:pPr>
        <w:rPr>
          <w:szCs w:val="24"/>
        </w:rPr>
      </w:pPr>
    </w:p>
    <w:p w14:paraId="28F9E9F9" w14:textId="0699C635" w:rsidR="00BF3C7C" w:rsidRPr="00F47635" w:rsidRDefault="00570FCD" w:rsidP="00F47635">
      <w:pPr>
        <w:rPr>
          <w:szCs w:val="24"/>
        </w:rPr>
      </w:pPr>
      <w:r w:rsidRPr="00F47635">
        <w:rPr>
          <w:b/>
          <w:szCs w:val="24"/>
        </w:rPr>
        <w:t>Future meetings:</w:t>
      </w:r>
      <w:r w:rsidR="00A84B62">
        <w:rPr>
          <w:b/>
          <w:szCs w:val="24"/>
        </w:rPr>
        <w:t xml:space="preserve">  </w:t>
      </w:r>
      <w:r w:rsidR="00A84B62" w:rsidRPr="00F47635">
        <w:rPr>
          <w:szCs w:val="24"/>
        </w:rPr>
        <w:t>July</w:t>
      </w:r>
      <w:bookmarkStart w:id="1" w:name="_GoBack"/>
      <w:bookmarkEnd w:id="1"/>
      <w:r w:rsidR="00A84B62" w:rsidRPr="00F47635">
        <w:rPr>
          <w:szCs w:val="24"/>
        </w:rPr>
        <w:t xml:space="preserve"> 31, Sept 25, Nov 27</w:t>
      </w:r>
      <w:r w:rsidR="00215993">
        <w:rPr>
          <w:szCs w:val="24"/>
        </w:rPr>
        <w:t xml:space="preserve">; </w:t>
      </w:r>
      <w:r w:rsidR="00FE53B8" w:rsidRPr="00F47635">
        <w:rPr>
          <w:szCs w:val="24"/>
        </w:rPr>
        <w:t>1:00 – 3:30, Montello</w:t>
      </w:r>
    </w:p>
    <w:sectPr w:rsidR="00BF3C7C" w:rsidRPr="00F47635" w:rsidSect="00636569">
      <w:pgSz w:w="12240" w:h="15840"/>
      <w:pgMar w:top="864" w:right="1152" w:bottom="86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12CCC" w14:textId="77777777" w:rsidR="00967F5D" w:rsidRDefault="00967F5D" w:rsidP="00896962">
      <w:r>
        <w:separator/>
      </w:r>
    </w:p>
  </w:endnote>
  <w:endnote w:type="continuationSeparator" w:id="0">
    <w:p w14:paraId="02D6EF60" w14:textId="77777777" w:rsidR="00967F5D" w:rsidRDefault="00967F5D" w:rsidP="0089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97DD1" w14:textId="77777777" w:rsidR="00967F5D" w:rsidRDefault="00967F5D" w:rsidP="00896962">
      <w:r>
        <w:separator/>
      </w:r>
    </w:p>
  </w:footnote>
  <w:footnote w:type="continuationSeparator" w:id="0">
    <w:p w14:paraId="03DE5A7F" w14:textId="77777777" w:rsidR="00967F5D" w:rsidRDefault="00967F5D" w:rsidP="008969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35936"/>
    <w:multiLevelType w:val="hybridMultilevel"/>
    <w:tmpl w:val="74404286"/>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318BE"/>
    <w:multiLevelType w:val="hybridMultilevel"/>
    <w:tmpl w:val="C82CC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23881"/>
    <w:multiLevelType w:val="hybridMultilevel"/>
    <w:tmpl w:val="BB0E9F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DF26B0"/>
    <w:multiLevelType w:val="hybridMultilevel"/>
    <w:tmpl w:val="E758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3532F"/>
    <w:multiLevelType w:val="hybridMultilevel"/>
    <w:tmpl w:val="216C90F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3F02B1FA">
      <w:start w:val="1"/>
      <w:numFmt w:val="upperLetter"/>
      <w:lvlText w:val="%4."/>
      <w:lvlJc w:val="left"/>
      <w:pPr>
        <w:ind w:left="3600" w:hanging="360"/>
      </w:pPr>
      <w:rPr>
        <w:rFonts w:hint="default"/>
      </w:rPr>
    </w:lvl>
    <w:lvl w:ilvl="4" w:tplc="04090001">
      <w:start w:val="1"/>
      <w:numFmt w:val="bullet"/>
      <w:lvlText w:val=""/>
      <w:lvlJc w:val="left"/>
      <w:pPr>
        <w:ind w:left="4320" w:hanging="360"/>
      </w:pPr>
      <w:rPr>
        <w:rFonts w:ascii="Symbol" w:hAnsi="Symbol"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7F4908"/>
    <w:multiLevelType w:val="hybridMultilevel"/>
    <w:tmpl w:val="1DEC6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3F02B1FA">
      <w:start w:val="1"/>
      <w:numFmt w:val="upp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3E7BD1"/>
    <w:multiLevelType w:val="hybridMultilevel"/>
    <w:tmpl w:val="B3AC5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B6F52"/>
    <w:multiLevelType w:val="hybridMultilevel"/>
    <w:tmpl w:val="D95AF8E6"/>
    <w:lvl w:ilvl="0" w:tplc="36F844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481B12"/>
    <w:multiLevelType w:val="hybridMultilevel"/>
    <w:tmpl w:val="E146D9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D5D9B"/>
    <w:multiLevelType w:val="hybridMultilevel"/>
    <w:tmpl w:val="5082E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F7CB4"/>
    <w:multiLevelType w:val="hybridMultilevel"/>
    <w:tmpl w:val="B6E0294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0E129B"/>
    <w:multiLevelType w:val="hybridMultilevel"/>
    <w:tmpl w:val="EDEAA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A428A4"/>
    <w:multiLevelType w:val="hybridMultilevel"/>
    <w:tmpl w:val="BCCA1740"/>
    <w:lvl w:ilvl="0" w:tplc="6786168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246DBF"/>
    <w:multiLevelType w:val="hybridMultilevel"/>
    <w:tmpl w:val="A8B82072"/>
    <w:lvl w:ilvl="0" w:tplc="718C7354">
      <w:start w:val="1"/>
      <w:numFmt w:val="upperLetter"/>
      <w:lvlText w:val="%1."/>
      <w:lvlJc w:val="left"/>
      <w:pPr>
        <w:ind w:left="720" w:hanging="360"/>
      </w:pPr>
      <w:rPr>
        <w:rFonts w:ascii="Calibri" w:hAnsi="Calibri" w:cs="Times New Roman" w:hint="default"/>
        <w:b w:val="0"/>
        <w:i w:val="0"/>
        <w:sz w:val="22"/>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8DB60174">
      <w:start w:val="4"/>
      <w:numFmt w:val="upperLetter"/>
      <w:lvlText w:val="%4&gt;"/>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218AA"/>
    <w:multiLevelType w:val="hybridMultilevel"/>
    <w:tmpl w:val="B052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059C7"/>
    <w:multiLevelType w:val="hybridMultilevel"/>
    <w:tmpl w:val="DEB431C0"/>
    <w:lvl w:ilvl="0" w:tplc="F8240B0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F02B1FA">
      <w:start w:val="1"/>
      <w:numFmt w:val="upperLetter"/>
      <w:lvlText w:val="%4."/>
      <w:lvlJc w:val="left"/>
      <w:pPr>
        <w:ind w:left="3240" w:hanging="360"/>
      </w:pPr>
      <w:rPr>
        <w:rFonts w:hint="default"/>
      </w:rPr>
    </w:lvl>
    <w:lvl w:ilvl="4" w:tplc="04090001">
      <w:start w:val="1"/>
      <w:numFmt w:val="bullet"/>
      <w:lvlText w:val=""/>
      <w:lvlJc w:val="left"/>
      <w:pPr>
        <w:ind w:left="3960" w:hanging="360"/>
      </w:pPr>
      <w:rPr>
        <w:rFonts w:ascii="Symbol" w:hAnsi="Symbol"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D42B47"/>
    <w:multiLevelType w:val="hybridMultilevel"/>
    <w:tmpl w:val="FC48F3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6591281"/>
    <w:multiLevelType w:val="hybridMultilevel"/>
    <w:tmpl w:val="2BF01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97F74"/>
    <w:multiLevelType w:val="hybridMultilevel"/>
    <w:tmpl w:val="9196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C053C4"/>
    <w:multiLevelType w:val="hybridMultilevel"/>
    <w:tmpl w:val="91829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16"/>
  </w:num>
  <w:num w:numId="3">
    <w:abstractNumId w:val="8"/>
  </w:num>
  <w:num w:numId="4">
    <w:abstractNumId w:val="14"/>
  </w:num>
  <w:num w:numId="5">
    <w:abstractNumId w:val="18"/>
  </w:num>
  <w:num w:numId="6">
    <w:abstractNumId w:val="17"/>
  </w:num>
  <w:num w:numId="7">
    <w:abstractNumId w:val="1"/>
  </w:num>
  <w:num w:numId="8">
    <w:abstractNumId w:val="2"/>
  </w:num>
  <w:num w:numId="9">
    <w:abstractNumId w:val="6"/>
  </w:num>
  <w:num w:numId="10">
    <w:abstractNumId w:val="12"/>
  </w:num>
  <w:num w:numId="11">
    <w:abstractNumId w:val="13"/>
  </w:num>
  <w:num w:numId="12">
    <w:abstractNumId w:val="10"/>
  </w:num>
  <w:num w:numId="13">
    <w:abstractNumId w:val="5"/>
  </w:num>
  <w:num w:numId="14">
    <w:abstractNumId w:val="19"/>
  </w:num>
  <w:num w:numId="15">
    <w:abstractNumId w:val="4"/>
  </w:num>
  <w:num w:numId="16">
    <w:abstractNumId w:val="11"/>
  </w:num>
  <w:num w:numId="17">
    <w:abstractNumId w:val="3"/>
  </w:num>
  <w:num w:numId="18">
    <w:abstractNumId w:val="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75"/>
    <w:rsid w:val="00011308"/>
    <w:rsid w:val="000632C7"/>
    <w:rsid w:val="00073BEB"/>
    <w:rsid w:val="00084F56"/>
    <w:rsid w:val="00087D0D"/>
    <w:rsid w:val="00096AFA"/>
    <w:rsid w:val="000A5325"/>
    <w:rsid w:val="000B1E91"/>
    <w:rsid w:val="000B6CBF"/>
    <w:rsid w:val="000C5B59"/>
    <w:rsid w:val="000D0324"/>
    <w:rsid w:val="000E0697"/>
    <w:rsid w:val="000F1BAB"/>
    <w:rsid w:val="000F54A4"/>
    <w:rsid w:val="00115526"/>
    <w:rsid w:val="00121B00"/>
    <w:rsid w:val="001321E3"/>
    <w:rsid w:val="00143A5E"/>
    <w:rsid w:val="0014660E"/>
    <w:rsid w:val="00156000"/>
    <w:rsid w:val="00175811"/>
    <w:rsid w:val="00194C46"/>
    <w:rsid w:val="001A196C"/>
    <w:rsid w:val="001A6531"/>
    <w:rsid w:val="001A6FF8"/>
    <w:rsid w:val="001B2A50"/>
    <w:rsid w:val="001B3762"/>
    <w:rsid w:val="001D1769"/>
    <w:rsid w:val="001D4DD0"/>
    <w:rsid w:val="001E156B"/>
    <w:rsid w:val="001F3B50"/>
    <w:rsid w:val="00215993"/>
    <w:rsid w:val="00221560"/>
    <w:rsid w:val="00226BAC"/>
    <w:rsid w:val="00232DEB"/>
    <w:rsid w:val="00234738"/>
    <w:rsid w:val="00235267"/>
    <w:rsid w:val="002557FF"/>
    <w:rsid w:val="00261FBD"/>
    <w:rsid w:val="002632C4"/>
    <w:rsid w:val="002739F4"/>
    <w:rsid w:val="002869E9"/>
    <w:rsid w:val="0029084E"/>
    <w:rsid w:val="002A6891"/>
    <w:rsid w:val="002B0FB0"/>
    <w:rsid w:val="002D702C"/>
    <w:rsid w:val="002F2DC2"/>
    <w:rsid w:val="0030322C"/>
    <w:rsid w:val="00310871"/>
    <w:rsid w:val="00312B48"/>
    <w:rsid w:val="00331889"/>
    <w:rsid w:val="003335E1"/>
    <w:rsid w:val="0038190C"/>
    <w:rsid w:val="00392505"/>
    <w:rsid w:val="003B0EC8"/>
    <w:rsid w:val="003B5FDC"/>
    <w:rsid w:val="003C3731"/>
    <w:rsid w:val="00430D94"/>
    <w:rsid w:val="00434BF0"/>
    <w:rsid w:val="00465580"/>
    <w:rsid w:val="00465DE2"/>
    <w:rsid w:val="00474153"/>
    <w:rsid w:val="00483BDF"/>
    <w:rsid w:val="00491AC3"/>
    <w:rsid w:val="004A329F"/>
    <w:rsid w:val="004A3DD3"/>
    <w:rsid w:val="004C10DE"/>
    <w:rsid w:val="004C3E43"/>
    <w:rsid w:val="004F412A"/>
    <w:rsid w:val="004F5CE7"/>
    <w:rsid w:val="004F7D93"/>
    <w:rsid w:val="005137E3"/>
    <w:rsid w:val="00513D70"/>
    <w:rsid w:val="0052122F"/>
    <w:rsid w:val="005246CB"/>
    <w:rsid w:val="005275A5"/>
    <w:rsid w:val="00541B67"/>
    <w:rsid w:val="00545568"/>
    <w:rsid w:val="00545C41"/>
    <w:rsid w:val="00557658"/>
    <w:rsid w:val="00570446"/>
    <w:rsid w:val="00570FCD"/>
    <w:rsid w:val="005775A0"/>
    <w:rsid w:val="0058719C"/>
    <w:rsid w:val="005A52B4"/>
    <w:rsid w:val="005B7508"/>
    <w:rsid w:val="005C16A6"/>
    <w:rsid w:val="005C69CF"/>
    <w:rsid w:val="005C7031"/>
    <w:rsid w:val="005E14D5"/>
    <w:rsid w:val="005E4EBB"/>
    <w:rsid w:val="00604894"/>
    <w:rsid w:val="006067FD"/>
    <w:rsid w:val="0061211E"/>
    <w:rsid w:val="006150F7"/>
    <w:rsid w:val="0061582A"/>
    <w:rsid w:val="00627A0B"/>
    <w:rsid w:val="00636569"/>
    <w:rsid w:val="00640774"/>
    <w:rsid w:val="00642374"/>
    <w:rsid w:val="00646D2D"/>
    <w:rsid w:val="00650B43"/>
    <w:rsid w:val="00654D57"/>
    <w:rsid w:val="00663DE7"/>
    <w:rsid w:val="00672EE0"/>
    <w:rsid w:val="00684596"/>
    <w:rsid w:val="00684B8A"/>
    <w:rsid w:val="00690257"/>
    <w:rsid w:val="006A7A64"/>
    <w:rsid w:val="006C4491"/>
    <w:rsid w:val="006C7CC0"/>
    <w:rsid w:val="006F3E1F"/>
    <w:rsid w:val="00700CB1"/>
    <w:rsid w:val="00704BC4"/>
    <w:rsid w:val="00715806"/>
    <w:rsid w:val="00723B3F"/>
    <w:rsid w:val="007378B7"/>
    <w:rsid w:val="00756311"/>
    <w:rsid w:val="0078005A"/>
    <w:rsid w:val="007A1FFF"/>
    <w:rsid w:val="007B724B"/>
    <w:rsid w:val="007B7727"/>
    <w:rsid w:val="007C18F2"/>
    <w:rsid w:val="007C1F95"/>
    <w:rsid w:val="007D7CEA"/>
    <w:rsid w:val="007E077C"/>
    <w:rsid w:val="007E2197"/>
    <w:rsid w:val="007F0239"/>
    <w:rsid w:val="00800685"/>
    <w:rsid w:val="00801646"/>
    <w:rsid w:val="00802CC3"/>
    <w:rsid w:val="00807A82"/>
    <w:rsid w:val="00831013"/>
    <w:rsid w:val="008503BB"/>
    <w:rsid w:val="00854FCF"/>
    <w:rsid w:val="008601B1"/>
    <w:rsid w:val="0086327E"/>
    <w:rsid w:val="0086445F"/>
    <w:rsid w:val="00885B6D"/>
    <w:rsid w:val="00895498"/>
    <w:rsid w:val="00896962"/>
    <w:rsid w:val="008A6744"/>
    <w:rsid w:val="008B0E2A"/>
    <w:rsid w:val="008C6152"/>
    <w:rsid w:val="008C7CFA"/>
    <w:rsid w:val="008E2FA8"/>
    <w:rsid w:val="0090222E"/>
    <w:rsid w:val="0090403B"/>
    <w:rsid w:val="00904523"/>
    <w:rsid w:val="00927904"/>
    <w:rsid w:val="009305B3"/>
    <w:rsid w:val="009340AD"/>
    <w:rsid w:val="009432B0"/>
    <w:rsid w:val="00944949"/>
    <w:rsid w:val="00955C20"/>
    <w:rsid w:val="00961365"/>
    <w:rsid w:val="00965B47"/>
    <w:rsid w:val="00967F5D"/>
    <w:rsid w:val="0097080C"/>
    <w:rsid w:val="0097727E"/>
    <w:rsid w:val="009828C9"/>
    <w:rsid w:val="009979CC"/>
    <w:rsid w:val="009A2A93"/>
    <w:rsid w:val="009B0D37"/>
    <w:rsid w:val="009B7EB7"/>
    <w:rsid w:val="009C23A3"/>
    <w:rsid w:val="009C2938"/>
    <w:rsid w:val="009C639F"/>
    <w:rsid w:val="009C6DEC"/>
    <w:rsid w:val="009D09ED"/>
    <w:rsid w:val="009D32FB"/>
    <w:rsid w:val="009E44AA"/>
    <w:rsid w:val="00A10B6B"/>
    <w:rsid w:val="00A138CE"/>
    <w:rsid w:val="00A35C04"/>
    <w:rsid w:val="00A77573"/>
    <w:rsid w:val="00A84B62"/>
    <w:rsid w:val="00AA1D84"/>
    <w:rsid w:val="00AC5756"/>
    <w:rsid w:val="00AE22F2"/>
    <w:rsid w:val="00AF3A89"/>
    <w:rsid w:val="00B00966"/>
    <w:rsid w:val="00B34E3B"/>
    <w:rsid w:val="00B377CA"/>
    <w:rsid w:val="00B40B33"/>
    <w:rsid w:val="00B54E12"/>
    <w:rsid w:val="00B56DD7"/>
    <w:rsid w:val="00B8401E"/>
    <w:rsid w:val="00B858A5"/>
    <w:rsid w:val="00B96DD0"/>
    <w:rsid w:val="00BA40C1"/>
    <w:rsid w:val="00BA5696"/>
    <w:rsid w:val="00BB02D3"/>
    <w:rsid w:val="00BC1350"/>
    <w:rsid w:val="00BD2541"/>
    <w:rsid w:val="00BD7CC7"/>
    <w:rsid w:val="00BF3C7C"/>
    <w:rsid w:val="00BF71A8"/>
    <w:rsid w:val="00BF7DAB"/>
    <w:rsid w:val="00C13EB6"/>
    <w:rsid w:val="00C2136C"/>
    <w:rsid w:val="00C22047"/>
    <w:rsid w:val="00C27612"/>
    <w:rsid w:val="00C27E60"/>
    <w:rsid w:val="00C34A3F"/>
    <w:rsid w:val="00C4337A"/>
    <w:rsid w:val="00C52B5D"/>
    <w:rsid w:val="00C57EA5"/>
    <w:rsid w:val="00C71430"/>
    <w:rsid w:val="00C71E9E"/>
    <w:rsid w:val="00C775E3"/>
    <w:rsid w:val="00C77888"/>
    <w:rsid w:val="00C82456"/>
    <w:rsid w:val="00C94C59"/>
    <w:rsid w:val="00C95C76"/>
    <w:rsid w:val="00CA3571"/>
    <w:rsid w:val="00CA3E32"/>
    <w:rsid w:val="00CB1F3D"/>
    <w:rsid w:val="00CB7EA4"/>
    <w:rsid w:val="00CC142A"/>
    <w:rsid w:val="00CC601A"/>
    <w:rsid w:val="00CC63A1"/>
    <w:rsid w:val="00CD6D72"/>
    <w:rsid w:val="00CE5594"/>
    <w:rsid w:val="00CF0211"/>
    <w:rsid w:val="00D11617"/>
    <w:rsid w:val="00D11775"/>
    <w:rsid w:val="00D121C2"/>
    <w:rsid w:val="00D20A25"/>
    <w:rsid w:val="00D472C5"/>
    <w:rsid w:val="00D5498F"/>
    <w:rsid w:val="00D75CD1"/>
    <w:rsid w:val="00D76C69"/>
    <w:rsid w:val="00D8018B"/>
    <w:rsid w:val="00DA722A"/>
    <w:rsid w:val="00DC4098"/>
    <w:rsid w:val="00DE2CB1"/>
    <w:rsid w:val="00DE5A96"/>
    <w:rsid w:val="00E03E95"/>
    <w:rsid w:val="00E110DD"/>
    <w:rsid w:val="00E342FB"/>
    <w:rsid w:val="00E350C4"/>
    <w:rsid w:val="00E36ABE"/>
    <w:rsid w:val="00E403DE"/>
    <w:rsid w:val="00E56A70"/>
    <w:rsid w:val="00E57DA0"/>
    <w:rsid w:val="00E75A0C"/>
    <w:rsid w:val="00E7665D"/>
    <w:rsid w:val="00E77819"/>
    <w:rsid w:val="00E80871"/>
    <w:rsid w:val="00E827FA"/>
    <w:rsid w:val="00E906A1"/>
    <w:rsid w:val="00EB69D5"/>
    <w:rsid w:val="00ED4A23"/>
    <w:rsid w:val="00ED6B50"/>
    <w:rsid w:val="00EE750A"/>
    <w:rsid w:val="00EF218B"/>
    <w:rsid w:val="00F25D78"/>
    <w:rsid w:val="00F418EE"/>
    <w:rsid w:val="00F42253"/>
    <w:rsid w:val="00F46062"/>
    <w:rsid w:val="00F47635"/>
    <w:rsid w:val="00F628F5"/>
    <w:rsid w:val="00F72238"/>
    <w:rsid w:val="00F82D3A"/>
    <w:rsid w:val="00FA6E35"/>
    <w:rsid w:val="00FC748C"/>
    <w:rsid w:val="00FD2FDA"/>
    <w:rsid w:val="00FE53B8"/>
    <w:rsid w:val="00FE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F82D7"/>
  <w15:chartTrackingRefBased/>
  <w15:docId w15:val="{CBE9C8B3-153E-468F-81AC-ABF58016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1C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690257"/>
    <w:rPr>
      <w:rFonts w:ascii="Arial" w:hAnsi="Arial"/>
    </w:rPr>
  </w:style>
  <w:style w:type="character" w:customStyle="1" w:styleId="Style1Char">
    <w:name w:val="Style1 Char"/>
    <w:basedOn w:val="DefaultParagraphFont"/>
    <w:link w:val="Style1"/>
    <w:rsid w:val="00690257"/>
    <w:rPr>
      <w:rFonts w:ascii="Arial" w:hAnsi="Arial"/>
    </w:rPr>
  </w:style>
  <w:style w:type="paragraph" w:styleId="ListParagraph">
    <w:name w:val="List Paragraph"/>
    <w:basedOn w:val="Normal"/>
    <w:uiPriority w:val="34"/>
    <w:qFormat/>
    <w:rsid w:val="00D11775"/>
    <w:pPr>
      <w:ind w:left="720"/>
      <w:contextualSpacing/>
    </w:pPr>
  </w:style>
  <w:style w:type="character" w:styleId="Hyperlink">
    <w:name w:val="Hyperlink"/>
    <w:basedOn w:val="DefaultParagraphFont"/>
    <w:uiPriority w:val="99"/>
    <w:unhideWhenUsed/>
    <w:rsid w:val="004F5CE7"/>
    <w:rPr>
      <w:color w:val="0563C1" w:themeColor="hyperlink"/>
      <w:u w:val="single"/>
    </w:rPr>
  </w:style>
  <w:style w:type="paragraph" w:styleId="Header">
    <w:name w:val="header"/>
    <w:basedOn w:val="Normal"/>
    <w:link w:val="HeaderChar"/>
    <w:uiPriority w:val="99"/>
    <w:unhideWhenUsed/>
    <w:rsid w:val="00896962"/>
    <w:pPr>
      <w:tabs>
        <w:tab w:val="center" w:pos="4680"/>
        <w:tab w:val="right" w:pos="9360"/>
      </w:tabs>
    </w:pPr>
  </w:style>
  <w:style w:type="character" w:customStyle="1" w:styleId="HeaderChar">
    <w:name w:val="Header Char"/>
    <w:basedOn w:val="DefaultParagraphFont"/>
    <w:link w:val="Header"/>
    <w:uiPriority w:val="99"/>
    <w:rsid w:val="00896962"/>
  </w:style>
  <w:style w:type="paragraph" w:styleId="Footer">
    <w:name w:val="footer"/>
    <w:basedOn w:val="Normal"/>
    <w:link w:val="FooterChar"/>
    <w:uiPriority w:val="99"/>
    <w:unhideWhenUsed/>
    <w:rsid w:val="00896962"/>
    <w:pPr>
      <w:tabs>
        <w:tab w:val="center" w:pos="4680"/>
        <w:tab w:val="right" w:pos="9360"/>
      </w:tabs>
    </w:pPr>
  </w:style>
  <w:style w:type="character" w:customStyle="1" w:styleId="FooterChar">
    <w:name w:val="Footer Char"/>
    <w:basedOn w:val="DefaultParagraphFont"/>
    <w:link w:val="Footer"/>
    <w:uiPriority w:val="99"/>
    <w:rsid w:val="00896962"/>
  </w:style>
  <w:style w:type="paragraph" w:styleId="BalloonText">
    <w:name w:val="Balloon Text"/>
    <w:basedOn w:val="Normal"/>
    <w:link w:val="BalloonTextChar"/>
    <w:uiPriority w:val="99"/>
    <w:semiHidden/>
    <w:unhideWhenUsed/>
    <w:rsid w:val="00AE22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2F2"/>
    <w:rPr>
      <w:rFonts w:ascii="Segoe UI" w:hAnsi="Segoe UI" w:cs="Segoe UI"/>
      <w:sz w:val="18"/>
      <w:szCs w:val="18"/>
    </w:rPr>
  </w:style>
  <w:style w:type="table" w:styleId="TableGrid">
    <w:name w:val="Table Grid"/>
    <w:basedOn w:val="TableNormal"/>
    <w:uiPriority w:val="39"/>
    <w:rsid w:val="00C1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3EB6"/>
    <w:rPr>
      <w:i/>
      <w:iCs/>
    </w:rPr>
  </w:style>
  <w:style w:type="character" w:customStyle="1" w:styleId="apple-converted-space">
    <w:name w:val="apple-converted-space"/>
    <w:basedOn w:val="DefaultParagraphFont"/>
    <w:rsid w:val="00C13EB6"/>
  </w:style>
  <w:style w:type="character" w:styleId="UnresolvedMention">
    <w:name w:val="Unresolved Mention"/>
    <w:basedOn w:val="DefaultParagraphFont"/>
    <w:uiPriority w:val="99"/>
    <w:semiHidden/>
    <w:unhideWhenUsed/>
    <w:rsid w:val="002159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s.wisconsin.gov/pr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6019-4EA1-409A-918C-C1A3F1A92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3</Pages>
  <Words>1205</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14</cp:revision>
  <cp:lastPrinted>2019-05-28T20:48:00Z</cp:lastPrinted>
  <dcterms:created xsi:type="dcterms:W3CDTF">2019-05-28T15:06:00Z</dcterms:created>
  <dcterms:modified xsi:type="dcterms:W3CDTF">2019-06-04T19:36:00Z</dcterms:modified>
</cp:coreProperties>
</file>